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60" w:rsidRDefault="00FF7A60" w:rsidP="00B242F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Nr. CASTM001595/13.07.2022</w:t>
      </w:r>
      <w:r w:rsidR="00B53C09">
        <w:rPr>
          <w:rFonts w:ascii="Tahoma" w:hAnsi="Tahoma" w:cs="Tahoma"/>
          <w:b/>
        </w:rPr>
        <w:t xml:space="preserve">      </w:t>
      </w:r>
    </w:p>
    <w:p w:rsidR="00B242F5" w:rsidRDefault="00B53C09" w:rsidP="00B242F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</w:t>
      </w:r>
    </w:p>
    <w:p w:rsidR="00B242F5" w:rsidRPr="002E17D1" w:rsidRDefault="00B242F5" w:rsidP="00B242F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</w:t>
      </w:r>
      <w:r w:rsidRPr="002E17D1">
        <w:rPr>
          <w:rFonts w:ascii="Tahoma" w:hAnsi="Tahoma" w:cs="Tahoma"/>
          <w:b/>
        </w:rPr>
        <w:t>BULETIN INFORMATIV</w:t>
      </w:r>
    </w:p>
    <w:p w:rsidR="00B242F5" w:rsidRPr="002E17D1" w:rsidRDefault="00B242F5" w:rsidP="00B242F5">
      <w:pPr>
        <w:jc w:val="both"/>
        <w:rPr>
          <w:rFonts w:ascii="Tahoma" w:hAnsi="Tahoma" w:cs="Tahoma"/>
          <w:b/>
          <w:lang w:val="ro-RO"/>
        </w:rPr>
      </w:pPr>
    </w:p>
    <w:p w:rsidR="00B242F5" w:rsidRPr="002E17D1" w:rsidRDefault="00B242F5" w:rsidP="00B242F5">
      <w:pPr>
        <w:jc w:val="both"/>
        <w:rPr>
          <w:rFonts w:ascii="Tahoma" w:hAnsi="Tahoma" w:cs="Tahoma"/>
        </w:rPr>
      </w:pPr>
      <w:r w:rsidRPr="002E17D1">
        <w:rPr>
          <w:rFonts w:ascii="Tahoma" w:hAnsi="Tahoma" w:cs="Tahoma"/>
        </w:rPr>
        <w:t xml:space="preserve">             </w:t>
      </w:r>
      <w:proofErr w:type="spellStart"/>
      <w:proofErr w:type="gramStart"/>
      <w:r w:rsidRPr="002E17D1">
        <w:rPr>
          <w:rFonts w:ascii="Tahoma" w:hAnsi="Tahoma" w:cs="Tahoma"/>
        </w:rPr>
        <w:t>Prezentul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buletin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informativ</w:t>
      </w:r>
      <w:proofErr w:type="spellEnd"/>
      <w:r w:rsidRPr="002E17D1">
        <w:rPr>
          <w:rFonts w:ascii="Tahoma" w:hAnsi="Tahoma" w:cs="Tahoma"/>
        </w:rPr>
        <w:t xml:space="preserve"> a </w:t>
      </w:r>
      <w:proofErr w:type="spellStart"/>
      <w:r w:rsidRPr="002E17D1">
        <w:rPr>
          <w:rFonts w:ascii="Tahoma" w:hAnsi="Tahoma" w:cs="Tahoma"/>
        </w:rPr>
        <w:t>fost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realizat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în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conformitate</w:t>
      </w:r>
      <w:proofErr w:type="spellEnd"/>
      <w:r w:rsidRPr="002E17D1">
        <w:rPr>
          <w:rFonts w:ascii="Tahoma" w:hAnsi="Tahoma" w:cs="Tahoma"/>
        </w:rPr>
        <w:t xml:space="preserve"> cu </w:t>
      </w:r>
      <w:proofErr w:type="spellStart"/>
      <w:r w:rsidRPr="002E17D1">
        <w:rPr>
          <w:rFonts w:ascii="Tahoma" w:hAnsi="Tahoma" w:cs="Tahoma"/>
        </w:rPr>
        <w:t>prevederile</w:t>
      </w:r>
      <w:proofErr w:type="spellEnd"/>
      <w:r w:rsidRPr="002E17D1">
        <w:rPr>
          <w:rFonts w:ascii="Tahoma" w:hAnsi="Tahoma" w:cs="Tahoma"/>
        </w:rPr>
        <w:t xml:space="preserve"> art.</w:t>
      </w:r>
      <w:proofErr w:type="gramEnd"/>
      <w:r w:rsidRPr="002E17D1">
        <w:rPr>
          <w:rFonts w:ascii="Tahoma" w:hAnsi="Tahoma" w:cs="Tahoma"/>
        </w:rPr>
        <w:t xml:space="preserve"> </w:t>
      </w:r>
      <w:proofErr w:type="gramStart"/>
      <w:r w:rsidRPr="002E17D1">
        <w:rPr>
          <w:rFonts w:ascii="Tahoma" w:hAnsi="Tahoma" w:cs="Tahoma"/>
        </w:rPr>
        <w:t xml:space="preserve">5, </w:t>
      </w:r>
      <w:proofErr w:type="spellStart"/>
      <w:r w:rsidRPr="002E17D1">
        <w:rPr>
          <w:rFonts w:ascii="Tahoma" w:hAnsi="Tahoma" w:cs="Tahoma"/>
        </w:rPr>
        <w:t>alin</w:t>
      </w:r>
      <w:proofErr w:type="spellEnd"/>
      <w:r w:rsidRPr="002E17D1">
        <w:rPr>
          <w:rFonts w:ascii="Tahoma" w:hAnsi="Tahoma" w:cs="Tahoma"/>
        </w:rPr>
        <w:t>.</w:t>
      </w:r>
      <w:proofErr w:type="gramEnd"/>
      <w:r w:rsidRPr="002E17D1">
        <w:rPr>
          <w:rFonts w:ascii="Tahoma" w:hAnsi="Tahoma" w:cs="Tahoma"/>
        </w:rPr>
        <w:t xml:space="preserve"> 2 din </w:t>
      </w:r>
      <w:proofErr w:type="spellStart"/>
      <w:r w:rsidRPr="002E17D1">
        <w:rPr>
          <w:rFonts w:ascii="Tahoma" w:hAnsi="Tahoma" w:cs="Tahoma"/>
        </w:rPr>
        <w:t>Legea</w:t>
      </w:r>
      <w:proofErr w:type="spellEnd"/>
      <w:r w:rsidRPr="002E17D1">
        <w:rPr>
          <w:rFonts w:ascii="Tahoma" w:hAnsi="Tahoma" w:cs="Tahoma"/>
        </w:rPr>
        <w:t xml:space="preserve"> nr. </w:t>
      </w:r>
      <w:proofErr w:type="gramStart"/>
      <w:r w:rsidRPr="002E17D1">
        <w:rPr>
          <w:rFonts w:ascii="Tahoma" w:hAnsi="Tahoma" w:cs="Tahoma"/>
        </w:rPr>
        <w:t xml:space="preserve">544/2001 </w:t>
      </w:r>
      <w:proofErr w:type="spellStart"/>
      <w:r w:rsidRPr="002E17D1">
        <w:rPr>
          <w:rFonts w:ascii="Tahoma" w:hAnsi="Tahoma" w:cs="Tahoma"/>
        </w:rPr>
        <w:t>privind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liberul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acces</w:t>
      </w:r>
      <w:proofErr w:type="spellEnd"/>
      <w:r w:rsidRPr="002E17D1">
        <w:rPr>
          <w:rFonts w:ascii="Tahoma" w:hAnsi="Tahoma" w:cs="Tahoma"/>
        </w:rPr>
        <w:t xml:space="preserve"> la </w:t>
      </w:r>
      <w:proofErr w:type="spellStart"/>
      <w:r w:rsidRPr="002E17D1">
        <w:rPr>
          <w:rFonts w:ascii="Tahoma" w:hAnsi="Tahoma" w:cs="Tahoma"/>
        </w:rPr>
        <w:t>informaţiile</w:t>
      </w:r>
      <w:proofErr w:type="spellEnd"/>
      <w:r w:rsidRPr="002E17D1">
        <w:rPr>
          <w:rFonts w:ascii="Tahoma" w:hAnsi="Tahoma" w:cs="Tahoma"/>
        </w:rPr>
        <w:t xml:space="preserve"> de </w:t>
      </w:r>
      <w:proofErr w:type="spellStart"/>
      <w:r w:rsidRPr="002E17D1">
        <w:rPr>
          <w:rFonts w:ascii="Tahoma" w:hAnsi="Tahoma" w:cs="Tahoma"/>
        </w:rPr>
        <w:t>interes</w:t>
      </w:r>
      <w:proofErr w:type="spellEnd"/>
      <w:r w:rsidRPr="002E17D1">
        <w:rPr>
          <w:rFonts w:ascii="Tahoma" w:hAnsi="Tahoma" w:cs="Tahoma"/>
        </w:rPr>
        <w:t xml:space="preserve"> public.</w:t>
      </w:r>
      <w:proofErr w:type="gramEnd"/>
    </w:p>
    <w:p w:rsidR="00B242F5" w:rsidRPr="002E17D1" w:rsidRDefault="00B242F5" w:rsidP="00B242F5">
      <w:pPr>
        <w:ind w:firstLine="708"/>
        <w:jc w:val="both"/>
        <w:rPr>
          <w:rFonts w:ascii="Tahoma" w:hAnsi="Tahoma" w:cs="Tahoma"/>
          <w:lang w:val="pt-BR"/>
        </w:rPr>
      </w:pPr>
      <w:r w:rsidRPr="002E17D1">
        <w:rPr>
          <w:rFonts w:ascii="Tahoma" w:hAnsi="Tahoma" w:cs="Tahoma"/>
          <w:lang w:val="pt-BR"/>
        </w:rPr>
        <w:t>Astfel, vă comunicăm din oficiu următoarele informaţii de interes public, conform art. 5, alin. 1 din Legea nr. 544/2001 privind liberul acces la informaţiile de interes public:</w:t>
      </w:r>
    </w:p>
    <w:p w:rsidR="00B242F5" w:rsidRPr="002E17D1" w:rsidRDefault="00B242F5" w:rsidP="00B242F5">
      <w:pPr>
        <w:ind w:firstLine="708"/>
        <w:jc w:val="both"/>
        <w:rPr>
          <w:rFonts w:ascii="Tahoma" w:hAnsi="Tahoma" w:cs="Tahoma"/>
          <w:lang w:val="pt-BR"/>
        </w:rPr>
      </w:pPr>
    </w:p>
    <w:p w:rsidR="00B242F5" w:rsidRPr="002E17D1" w:rsidRDefault="00B242F5" w:rsidP="00B242F5">
      <w:pPr>
        <w:jc w:val="both"/>
        <w:rPr>
          <w:rFonts w:ascii="Tahoma" w:hAnsi="Tahoma" w:cs="Tahoma"/>
          <w:b/>
          <w:lang w:val="pt-BR"/>
        </w:rPr>
      </w:pPr>
      <w:r w:rsidRPr="002E17D1">
        <w:rPr>
          <w:rFonts w:ascii="Tahoma" w:hAnsi="Tahoma" w:cs="Tahoma"/>
          <w:b/>
          <w:lang w:val="pt-BR"/>
        </w:rPr>
        <w:t>1. Actele normative care reglementează organizarea şi funcţionarea autorităţii sau instituţiei publice;</w:t>
      </w:r>
    </w:p>
    <w:p w:rsidR="00B242F5" w:rsidRPr="002E17D1" w:rsidRDefault="00B242F5" w:rsidP="00B242F5">
      <w:pPr>
        <w:jc w:val="both"/>
        <w:rPr>
          <w:rFonts w:ascii="Tahoma" w:hAnsi="Tahoma" w:cs="Tahoma"/>
          <w:b/>
          <w:lang w:val="pt-BR"/>
        </w:rPr>
      </w:pPr>
    </w:p>
    <w:p w:rsidR="00B242F5" w:rsidRPr="002E17D1" w:rsidRDefault="00B242F5" w:rsidP="00B242F5">
      <w:pPr>
        <w:numPr>
          <w:ilvl w:val="1"/>
          <w:numId w:val="2"/>
        </w:numPr>
        <w:spacing w:after="0" w:line="240" w:lineRule="auto"/>
        <w:jc w:val="both"/>
        <w:rPr>
          <w:rFonts w:ascii="Tahoma" w:hAnsi="Tahoma" w:cs="Tahoma"/>
          <w:b/>
          <w:lang w:val="pt-BR"/>
        </w:rPr>
      </w:pPr>
      <w:r w:rsidRPr="002E17D1">
        <w:rPr>
          <w:rFonts w:ascii="Tahoma" w:hAnsi="Tahoma" w:cs="Tahoma"/>
          <w:b/>
          <w:lang w:val="pt-BR"/>
        </w:rPr>
        <w:t>Baza legală a organizării și funcționării casei de asigurări de sănătate:</w:t>
      </w:r>
    </w:p>
    <w:p w:rsidR="00B242F5" w:rsidRPr="002E17D1" w:rsidRDefault="00B242F5" w:rsidP="00B242F5">
      <w:pPr>
        <w:ind w:left="720"/>
        <w:jc w:val="both"/>
        <w:rPr>
          <w:rFonts w:ascii="Tahoma" w:hAnsi="Tahoma" w:cs="Tahoma"/>
          <w:b/>
          <w:lang w:val="pt-BR"/>
        </w:rPr>
      </w:pPr>
    </w:p>
    <w:p w:rsidR="00B242F5" w:rsidRPr="002E17D1" w:rsidRDefault="00B242F5" w:rsidP="00B242F5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ahoma" w:hAnsi="Tahoma" w:cs="Tahoma"/>
          <w:lang w:val="pt-BR"/>
        </w:rPr>
      </w:pPr>
      <w:r w:rsidRPr="002E17D1">
        <w:rPr>
          <w:rFonts w:ascii="Tahoma" w:hAnsi="Tahoma" w:cs="Tahoma"/>
          <w:lang w:val="pt-BR"/>
        </w:rPr>
        <w:t>Legea nr. 95/2006 privind reforma în domeniul sănătăţii cu modificările şi completările ulterioare;</w:t>
      </w:r>
    </w:p>
    <w:p w:rsidR="00B242F5" w:rsidRPr="002E17D1" w:rsidRDefault="00B242F5" w:rsidP="00B242F5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ahoma" w:hAnsi="Tahoma" w:cs="Tahoma"/>
          <w:lang w:val="it-IT"/>
        </w:rPr>
      </w:pPr>
      <w:r w:rsidRPr="002E17D1">
        <w:rPr>
          <w:rFonts w:ascii="Tahoma" w:hAnsi="Tahoma" w:cs="Tahoma"/>
          <w:lang w:val="it-IT"/>
        </w:rPr>
        <w:t>H.G. nr. 972/2006  pentru aprobarea Statutului CNAS, cu modificările şi completările ulterioare;</w:t>
      </w:r>
    </w:p>
    <w:p w:rsidR="00B242F5" w:rsidRPr="002E17D1" w:rsidRDefault="00B242F5" w:rsidP="00B242F5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ahoma" w:hAnsi="Tahoma" w:cs="Tahoma"/>
          <w:lang w:val="pt-BR"/>
        </w:rPr>
      </w:pPr>
      <w:r w:rsidRPr="002E17D1">
        <w:rPr>
          <w:rFonts w:ascii="Tahoma" w:hAnsi="Tahoma" w:cs="Tahoma"/>
          <w:lang w:val="pt-BR"/>
        </w:rPr>
        <w:t>Statutul propriu de organizare şi funcţionare care respectă Contractul-cadru apr</w:t>
      </w:r>
      <w:r>
        <w:rPr>
          <w:rFonts w:ascii="Tahoma" w:hAnsi="Tahoma" w:cs="Tahoma"/>
          <w:lang w:val="pt-BR"/>
        </w:rPr>
        <w:t>obat de Consiliul de administraţ</w:t>
      </w:r>
      <w:r w:rsidRPr="002E17D1">
        <w:rPr>
          <w:rFonts w:ascii="Tahoma" w:hAnsi="Tahoma" w:cs="Tahoma"/>
          <w:lang w:val="pt-BR"/>
        </w:rPr>
        <w:t>ie al CNAS.</w:t>
      </w:r>
    </w:p>
    <w:p w:rsidR="00B242F5" w:rsidRPr="002E17D1" w:rsidRDefault="00B242F5" w:rsidP="00B242F5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ahoma" w:hAnsi="Tahoma" w:cs="Tahoma"/>
          <w:lang w:val="pt-BR"/>
        </w:rPr>
      </w:pPr>
      <w:r w:rsidRPr="002E17D1">
        <w:rPr>
          <w:rFonts w:ascii="Tahoma" w:hAnsi="Tahoma" w:cs="Tahoma"/>
          <w:lang w:val="pt-BR"/>
        </w:rPr>
        <w:t>Regulamentul de organizare ş</w:t>
      </w:r>
      <w:r>
        <w:rPr>
          <w:rFonts w:ascii="Tahoma" w:hAnsi="Tahoma" w:cs="Tahoma"/>
          <w:lang w:val="pt-BR"/>
        </w:rPr>
        <w:t>i funcţ</w:t>
      </w:r>
      <w:r w:rsidRPr="002E17D1">
        <w:rPr>
          <w:rFonts w:ascii="Tahoma" w:hAnsi="Tahoma" w:cs="Tahoma"/>
          <w:lang w:val="pt-BR"/>
        </w:rPr>
        <w:t xml:space="preserve">ionare a </w:t>
      </w:r>
      <w:r w:rsidRPr="002E17D1">
        <w:rPr>
          <w:rFonts w:ascii="Tahoma" w:hAnsi="Tahoma" w:cs="Tahoma"/>
          <w:bdr w:val="none" w:sz="0" w:space="0" w:color="auto" w:frame="1"/>
          <w:lang w:val="pt-BR"/>
        </w:rPr>
        <w:t xml:space="preserve">Casei de Asigurări de Sănătate </w:t>
      </w:r>
      <w:r>
        <w:rPr>
          <w:rFonts w:ascii="Tahoma" w:hAnsi="Tahoma" w:cs="Tahoma"/>
          <w:bdr w:val="none" w:sz="0" w:space="0" w:color="auto" w:frame="1"/>
          <w:lang w:val="pt-BR"/>
        </w:rPr>
        <w:t>Timiș</w:t>
      </w:r>
      <w:r w:rsidRPr="002E17D1">
        <w:rPr>
          <w:rFonts w:ascii="Tahoma" w:hAnsi="Tahoma" w:cs="Tahoma"/>
          <w:lang w:val="pt-BR"/>
        </w:rPr>
        <w:t>.</w:t>
      </w:r>
    </w:p>
    <w:p w:rsidR="00B242F5" w:rsidRPr="002E17D1" w:rsidRDefault="00B242F5" w:rsidP="00B242F5">
      <w:pPr>
        <w:jc w:val="both"/>
        <w:rPr>
          <w:rFonts w:ascii="Tahoma" w:hAnsi="Tahoma" w:cs="Tahoma"/>
          <w:lang w:val="pt-BR"/>
        </w:rPr>
      </w:pPr>
    </w:p>
    <w:p w:rsidR="00B242F5" w:rsidRPr="002E17D1" w:rsidRDefault="00B242F5" w:rsidP="00B242F5">
      <w:pPr>
        <w:numPr>
          <w:ilvl w:val="1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proofErr w:type="spellStart"/>
      <w:r w:rsidRPr="002E17D1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>ctele</w:t>
      </w:r>
      <w:proofErr w:type="spellEnd"/>
      <w:r>
        <w:rPr>
          <w:rFonts w:ascii="Tahoma" w:hAnsi="Tahoma" w:cs="Tahoma"/>
          <w:b/>
        </w:rPr>
        <w:t xml:space="preserve"> normative </w:t>
      </w:r>
      <w:proofErr w:type="spellStart"/>
      <w:r>
        <w:rPr>
          <w:rFonts w:ascii="Tahoma" w:hAnsi="Tahoma" w:cs="Tahoma"/>
          <w:b/>
        </w:rPr>
        <w:t>ce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reglementează</w:t>
      </w:r>
      <w:proofErr w:type="spellEnd"/>
      <w:r w:rsidRPr="002E17D1">
        <w:rPr>
          <w:rFonts w:ascii="Tahoma" w:hAnsi="Tahoma" w:cs="Tahoma"/>
          <w:b/>
        </w:rPr>
        <w:t xml:space="preserve"> </w:t>
      </w:r>
      <w:proofErr w:type="spellStart"/>
      <w:r w:rsidRPr="002E17D1">
        <w:rPr>
          <w:rFonts w:ascii="Tahoma" w:hAnsi="Tahoma" w:cs="Tahoma"/>
          <w:b/>
        </w:rPr>
        <w:t>activitatea</w:t>
      </w:r>
      <w:proofErr w:type="spellEnd"/>
      <w:r w:rsidRPr="002E17D1">
        <w:rPr>
          <w:rFonts w:ascii="Tahoma" w:hAnsi="Tahoma" w:cs="Tahoma"/>
          <w:b/>
        </w:rPr>
        <w:t xml:space="preserve"> </w:t>
      </w:r>
      <w:proofErr w:type="spellStart"/>
      <w:r w:rsidRPr="002E17D1">
        <w:rPr>
          <w:rFonts w:ascii="Tahoma" w:hAnsi="Tahoma" w:cs="Tahoma"/>
          <w:b/>
        </w:rPr>
        <w:t>casei</w:t>
      </w:r>
      <w:proofErr w:type="spellEnd"/>
      <w:r w:rsidRPr="002E17D1">
        <w:rPr>
          <w:rFonts w:ascii="Tahoma" w:hAnsi="Tahoma" w:cs="Tahoma"/>
          <w:b/>
        </w:rPr>
        <w:t xml:space="preserve"> de </w:t>
      </w:r>
      <w:proofErr w:type="spellStart"/>
      <w:r w:rsidRPr="002E17D1">
        <w:rPr>
          <w:rFonts w:ascii="Tahoma" w:hAnsi="Tahoma" w:cs="Tahoma"/>
          <w:b/>
        </w:rPr>
        <w:t>asigurări</w:t>
      </w:r>
      <w:proofErr w:type="spellEnd"/>
      <w:r w:rsidRPr="002E17D1">
        <w:rPr>
          <w:rFonts w:ascii="Tahoma" w:hAnsi="Tahoma" w:cs="Tahoma"/>
          <w:b/>
        </w:rPr>
        <w:t xml:space="preserve"> de </w:t>
      </w:r>
      <w:proofErr w:type="spellStart"/>
      <w:r w:rsidRPr="002E17D1">
        <w:rPr>
          <w:rFonts w:ascii="Tahoma" w:hAnsi="Tahoma" w:cs="Tahoma"/>
          <w:b/>
        </w:rPr>
        <w:t>sănătate</w:t>
      </w:r>
      <w:proofErr w:type="spellEnd"/>
      <w:r w:rsidRPr="002E17D1">
        <w:rPr>
          <w:rFonts w:ascii="Tahoma" w:hAnsi="Tahoma" w:cs="Tahoma"/>
          <w:b/>
        </w:rPr>
        <w:t>:</w:t>
      </w:r>
    </w:p>
    <w:p w:rsidR="00B242F5" w:rsidRPr="002E17D1" w:rsidRDefault="00B242F5" w:rsidP="00B242F5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ahoma" w:hAnsi="Tahoma" w:cs="Tahoma"/>
        </w:rPr>
      </w:pPr>
      <w:proofErr w:type="spellStart"/>
      <w:r w:rsidRPr="002E17D1">
        <w:rPr>
          <w:rFonts w:ascii="Tahoma" w:hAnsi="Tahoma" w:cs="Tahoma"/>
        </w:rPr>
        <w:t>Legea</w:t>
      </w:r>
      <w:proofErr w:type="spellEnd"/>
      <w:r w:rsidRPr="002E17D1">
        <w:rPr>
          <w:rFonts w:ascii="Tahoma" w:hAnsi="Tahoma" w:cs="Tahoma"/>
        </w:rPr>
        <w:t xml:space="preserve"> nr. 95/2006 </w:t>
      </w:r>
      <w:proofErr w:type="spellStart"/>
      <w:r w:rsidRPr="002E17D1">
        <w:rPr>
          <w:rFonts w:ascii="Tahoma" w:hAnsi="Tahoma" w:cs="Tahoma"/>
        </w:rPr>
        <w:t>privind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reforma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în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domeniul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sănătăţii</w:t>
      </w:r>
      <w:proofErr w:type="spellEnd"/>
      <w:r w:rsidRPr="002E17D1">
        <w:rPr>
          <w:rFonts w:ascii="Tahoma" w:hAnsi="Tahoma" w:cs="Tahoma"/>
        </w:rPr>
        <w:t xml:space="preserve">, cu </w:t>
      </w:r>
      <w:proofErr w:type="spellStart"/>
      <w:r w:rsidRPr="002E17D1">
        <w:rPr>
          <w:rFonts w:ascii="Tahoma" w:hAnsi="Tahoma" w:cs="Tahoma"/>
        </w:rPr>
        <w:t>modificările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şi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completările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ulterioare</w:t>
      </w:r>
      <w:proofErr w:type="spellEnd"/>
      <w:r w:rsidRPr="002E17D1">
        <w:rPr>
          <w:rFonts w:ascii="Tahoma" w:hAnsi="Tahoma" w:cs="Tahoma"/>
        </w:rPr>
        <w:t>;</w:t>
      </w:r>
    </w:p>
    <w:p w:rsidR="00B242F5" w:rsidRPr="002E17D1" w:rsidRDefault="00B242F5" w:rsidP="00B242F5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ahoma" w:hAnsi="Tahoma" w:cs="Tahoma"/>
          <w:lang w:val="it-IT"/>
        </w:rPr>
      </w:pPr>
      <w:r w:rsidRPr="002E17D1">
        <w:rPr>
          <w:rFonts w:ascii="Tahoma" w:hAnsi="Tahoma" w:cs="Tahoma"/>
          <w:lang w:val="it-IT"/>
        </w:rPr>
        <w:t>Legea nr. 188/1999-privind Statutul funcționarilor publici, cu modificarile și completarile ulterioare;</w:t>
      </w:r>
    </w:p>
    <w:p w:rsidR="00B242F5" w:rsidRPr="002E17D1" w:rsidRDefault="00B242F5" w:rsidP="00B242F5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ahoma" w:hAnsi="Tahoma" w:cs="Tahoma"/>
          <w:lang w:val="it-IT"/>
        </w:rPr>
      </w:pPr>
      <w:r w:rsidRPr="002E17D1">
        <w:rPr>
          <w:rFonts w:ascii="Tahoma" w:hAnsi="Tahoma" w:cs="Tahoma"/>
          <w:lang w:val="it-IT"/>
        </w:rPr>
        <w:t>Legea nr. 53/2003-Codul muncii, cu modificările şi completările ulterioare;</w:t>
      </w:r>
    </w:p>
    <w:p w:rsidR="00B242F5" w:rsidRPr="002E17D1" w:rsidRDefault="00B242F5" w:rsidP="00B242F5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ahoma" w:hAnsi="Tahoma" w:cs="Tahoma"/>
        </w:rPr>
      </w:pPr>
      <w:proofErr w:type="spellStart"/>
      <w:r w:rsidRPr="002E17D1">
        <w:rPr>
          <w:rFonts w:ascii="Tahoma" w:hAnsi="Tahoma" w:cs="Tahoma"/>
        </w:rPr>
        <w:t>Legea</w:t>
      </w:r>
      <w:proofErr w:type="spellEnd"/>
      <w:r w:rsidRPr="002E17D1">
        <w:rPr>
          <w:rFonts w:ascii="Tahoma" w:hAnsi="Tahoma" w:cs="Tahoma"/>
        </w:rPr>
        <w:t xml:space="preserve"> 500/2002 – </w:t>
      </w:r>
      <w:proofErr w:type="spellStart"/>
      <w:r w:rsidRPr="002E17D1">
        <w:rPr>
          <w:rFonts w:ascii="Tahoma" w:hAnsi="Tahoma" w:cs="Tahoma"/>
        </w:rPr>
        <w:t>Legea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finanţelor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publice</w:t>
      </w:r>
      <w:proofErr w:type="spellEnd"/>
      <w:r w:rsidRPr="002E17D1">
        <w:rPr>
          <w:rFonts w:ascii="Tahoma" w:hAnsi="Tahoma" w:cs="Tahoma"/>
        </w:rPr>
        <w:t xml:space="preserve">, cu </w:t>
      </w:r>
      <w:proofErr w:type="spellStart"/>
      <w:r w:rsidRPr="002E17D1">
        <w:rPr>
          <w:rFonts w:ascii="Tahoma" w:hAnsi="Tahoma" w:cs="Tahoma"/>
        </w:rPr>
        <w:t>modificările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şi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completările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ulterioare</w:t>
      </w:r>
      <w:proofErr w:type="spellEnd"/>
      <w:r w:rsidRPr="002E17D1">
        <w:rPr>
          <w:rFonts w:ascii="Tahoma" w:hAnsi="Tahoma" w:cs="Tahoma"/>
        </w:rPr>
        <w:t>;</w:t>
      </w:r>
    </w:p>
    <w:p w:rsidR="00B242F5" w:rsidRPr="002E17D1" w:rsidRDefault="00B242F5" w:rsidP="00B242F5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ahoma" w:hAnsi="Tahoma" w:cs="Tahoma"/>
        </w:rPr>
      </w:pPr>
      <w:r w:rsidRPr="002E17D1">
        <w:rPr>
          <w:rFonts w:ascii="Tahoma" w:hAnsi="Tahoma" w:cs="Tahoma"/>
        </w:rPr>
        <w:t xml:space="preserve">H.G nr. 161/2016 </w:t>
      </w:r>
      <w:proofErr w:type="spellStart"/>
      <w:r w:rsidRPr="002E17D1">
        <w:rPr>
          <w:rFonts w:ascii="Tahoma" w:hAnsi="Tahoma" w:cs="Tahoma"/>
        </w:rPr>
        <w:t>pentru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aprobarea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pachetelor</w:t>
      </w:r>
      <w:proofErr w:type="spellEnd"/>
      <w:r w:rsidRPr="002E17D1">
        <w:rPr>
          <w:rFonts w:ascii="Tahoma" w:hAnsi="Tahoma" w:cs="Tahoma"/>
        </w:rPr>
        <w:t xml:space="preserve"> de </w:t>
      </w:r>
      <w:proofErr w:type="spellStart"/>
      <w:r w:rsidRPr="002E17D1">
        <w:rPr>
          <w:rFonts w:ascii="Tahoma" w:hAnsi="Tahoma" w:cs="Tahoma"/>
        </w:rPr>
        <w:t>servicii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și</w:t>
      </w:r>
      <w:proofErr w:type="spellEnd"/>
      <w:r w:rsidRPr="002E17D1">
        <w:rPr>
          <w:rFonts w:ascii="Tahoma" w:hAnsi="Tahoma" w:cs="Tahoma"/>
        </w:rPr>
        <w:t xml:space="preserve"> a </w:t>
      </w:r>
      <w:proofErr w:type="spellStart"/>
      <w:r w:rsidRPr="002E17D1">
        <w:rPr>
          <w:rFonts w:ascii="Tahoma" w:hAnsi="Tahoma" w:cs="Tahoma"/>
        </w:rPr>
        <w:t>Contractului-cadru</w:t>
      </w:r>
      <w:proofErr w:type="spellEnd"/>
      <w:r w:rsidRPr="002E17D1">
        <w:rPr>
          <w:rFonts w:ascii="Tahoma" w:hAnsi="Tahoma" w:cs="Tahoma"/>
        </w:rPr>
        <w:t xml:space="preserve"> care </w:t>
      </w:r>
      <w:proofErr w:type="spellStart"/>
      <w:r w:rsidRPr="002E17D1">
        <w:rPr>
          <w:rFonts w:ascii="Tahoma" w:hAnsi="Tahoma" w:cs="Tahoma"/>
        </w:rPr>
        <w:t>reglementează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conditiile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acordarii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asistenței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medicale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în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cadrul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sistemului</w:t>
      </w:r>
      <w:proofErr w:type="spellEnd"/>
      <w:r w:rsidRPr="002E17D1">
        <w:rPr>
          <w:rFonts w:ascii="Tahoma" w:hAnsi="Tahoma" w:cs="Tahoma"/>
        </w:rPr>
        <w:t xml:space="preserve"> de </w:t>
      </w:r>
      <w:proofErr w:type="spellStart"/>
      <w:r w:rsidRPr="002E17D1">
        <w:rPr>
          <w:rFonts w:ascii="Tahoma" w:hAnsi="Tahoma" w:cs="Tahoma"/>
        </w:rPr>
        <w:t>asigurări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sociale</w:t>
      </w:r>
      <w:proofErr w:type="spellEnd"/>
      <w:r w:rsidRPr="002E17D1">
        <w:rPr>
          <w:rFonts w:ascii="Tahoma" w:hAnsi="Tahoma" w:cs="Tahoma"/>
        </w:rPr>
        <w:t xml:space="preserve"> de </w:t>
      </w:r>
      <w:proofErr w:type="spellStart"/>
      <w:r w:rsidRPr="002E17D1">
        <w:rPr>
          <w:rFonts w:ascii="Tahoma" w:hAnsi="Tahoma" w:cs="Tahoma"/>
        </w:rPr>
        <w:t>sănătate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pentru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anii</w:t>
      </w:r>
      <w:proofErr w:type="spellEnd"/>
      <w:r w:rsidRPr="002E17D1">
        <w:rPr>
          <w:rFonts w:ascii="Tahoma" w:hAnsi="Tahoma" w:cs="Tahoma"/>
        </w:rPr>
        <w:t xml:space="preserve"> 2014-2015, cu </w:t>
      </w:r>
      <w:proofErr w:type="spellStart"/>
      <w:r w:rsidRPr="002E17D1">
        <w:rPr>
          <w:rFonts w:ascii="Tahoma" w:hAnsi="Tahoma" w:cs="Tahoma"/>
        </w:rPr>
        <w:t>modificarile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si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completarile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ulterioare</w:t>
      </w:r>
      <w:proofErr w:type="spellEnd"/>
      <w:r w:rsidRPr="002E17D1">
        <w:rPr>
          <w:rFonts w:ascii="Tahoma" w:hAnsi="Tahoma" w:cs="Tahoma"/>
        </w:rPr>
        <w:t>;</w:t>
      </w:r>
    </w:p>
    <w:p w:rsidR="00B242F5" w:rsidRPr="002E17D1" w:rsidRDefault="00B242F5" w:rsidP="00B242F5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ahoma" w:hAnsi="Tahoma" w:cs="Tahoma"/>
        </w:rPr>
      </w:pPr>
      <w:r w:rsidRPr="002E17D1">
        <w:rPr>
          <w:rFonts w:ascii="Tahoma" w:hAnsi="Tahoma" w:cs="Tahoma"/>
        </w:rPr>
        <w:t xml:space="preserve">OUG nr. 158/2005 </w:t>
      </w:r>
      <w:proofErr w:type="spellStart"/>
      <w:r w:rsidRPr="002E17D1">
        <w:rPr>
          <w:rFonts w:ascii="Tahoma" w:hAnsi="Tahoma" w:cs="Tahoma"/>
        </w:rPr>
        <w:t>privind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concediile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şi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îndemnizaţiile</w:t>
      </w:r>
      <w:proofErr w:type="spellEnd"/>
      <w:r w:rsidRPr="002E17D1">
        <w:rPr>
          <w:rFonts w:ascii="Tahoma" w:hAnsi="Tahoma" w:cs="Tahoma"/>
        </w:rPr>
        <w:t xml:space="preserve"> de </w:t>
      </w:r>
      <w:proofErr w:type="spellStart"/>
      <w:r w:rsidRPr="002E17D1">
        <w:rPr>
          <w:rFonts w:ascii="Tahoma" w:hAnsi="Tahoma" w:cs="Tahoma"/>
        </w:rPr>
        <w:t>asigurări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sociale</w:t>
      </w:r>
      <w:proofErr w:type="spellEnd"/>
      <w:r w:rsidRPr="002E17D1">
        <w:rPr>
          <w:rFonts w:ascii="Tahoma" w:hAnsi="Tahoma" w:cs="Tahoma"/>
        </w:rPr>
        <w:t xml:space="preserve"> de </w:t>
      </w:r>
      <w:proofErr w:type="spellStart"/>
      <w:r w:rsidRPr="002E17D1">
        <w:rPr>
          <w:rFonts w:ascii="Tahoma" w:hAnsi="Tahoma" w:cs="Tahoma"/>
        </w:rPr>
        <w:t>sănătate</w:t>
      </w:r>
      <w:proofErr w:type="spellEnd"/>
      <w:r w:rsidRPr="002E17D1">
        <w:rPr>
          <w:rFonts w:ascii="Tahoma" w:hAnsi="Tahoma" w:cs="Tahoma"/>
        </w:rPr>
        <w:t xml:space="preserve">, cu </w:t>
      </w:r>
      <w:proofErr w:type="spellStart"/>
      <w:r w:rsidRPr="002E17D1">
        <w:rPr>
          <w:rFonts w:ascii="Tahoma" w:hAnsi="Tahoma" w:cs="Tahoma"/>
        </w:rPr>
        <w:t>modificările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şi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completările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ulterioare</w:t>
      </w:r>
      <w:proofErr w:type="spellEnd"/>
      <w:r w:rsidRPr="002E17D1">
        <w:rPr>
          <w:rFonts w:ascii="Tahoma" w:hAnsi="Tahoma" w:cs="Tahoma"/>
        </w:rPr>
        <w:t>;</w:t>
      </w:r>
    </w:p>
    <w:p w:rsidR="00B242F5" w:rsidRPr="002E17D1" w:rsidRDefault="00B242F5" w:rsidP="00B242F5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right="180" w:firstLine="0"/>
        <w:jc w:val="both"/>
        <w:rPr>
          <w:rFonts w:ascii="Tahoma" w:hAnsi="Tahoma" w:cs="Tahoma"/>
        </w:rPr>
      </w:pPr>
      <w:proofErr w:type="spellStart"/>
      <w:r w:rsidRPr="002E17D1">
        <w:rPr>
          <w:rFonts w:ascii="Tahoma" w:hAnsi="Tahoma" w:cs="Tahoma"/>
        </w:rPr>
        <w:t>Ordinul</w:t>
      </w:r>
      <w:proofErr w:type="spellEnd"/>
      <w:r w:rsidRPr="002E17D1">
        <w:rPr>
          <w:rFonts w:ascii="Tahoma" w:hAnsi="Tahoma" w:cs="Tahoma"/>
        </w:rPr>
        <w:t xml:space="preserve">  MS/CNAS nr.196/139/2016 </w:t>
      </w:r>
      <w:proofErr w:type="spellStart"/>
      <w:r w:rsidRPr="002E17D1">
        <w:rPr>
          <w:rFonts w:ascii="Tahoma" w:hAnsi="Tahoma" w:cs="Tahoma"/>
        </w:rPr>
        <w:t>pentru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aprobarea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Nor</w:t>
      </w:r>
      <w:r>
        <w:rPr>
          <w:rFonts w:ascii="Tahoma" w:hAnsi="Tahoma" w:cs="Tahoma"/>
        </w:rPr>
        <w:t>melor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metodologice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aplicare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</w:t>
      </w:r>
      <w:r w:rsidRPr="002E17D1">
        <w:rPr>
          <w:rFonts w:ascii="Tahoma" w:hAnsi="Tahoma" w:cs="Tahoma"/>
        </w:rPr>
        <w:t>n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anii</w:t>
      </w:r>
      <w:proofErr w:type="spellEnd"/>
      <w:r w:rsidRPr="002E17D1">
        <w:rPr>
          <w:rFonts w:ascii="Tahoma" w:hAnsi="Tahoma" w:cs="Tahoma"/>
        </w:rPr>
        <w:t xml:space="preserve"> 2017 </w:t>
      </w:r>
      <w:proofErr w:type="spellStart"/>
      <w:r w:rsidRPr="002E17D1">
        <w:rPr>
          <w:rFonts w:ascii="Tahoma" w:hAnsi="Tahoma" w:cs="Tahoma"/>
        </w:rPr>
        <w:t>si</w:t>
      </w:r>
      <w:proofErr w:type="spellEnd"/>
      <w:r w:rsidRPr="002E17D1">
        <w:rPr>
          <w:rFonts w:ascii="Tahoma" w:hAnsi="Tahoma" w:cs="Tahoma"/>
        </w:rPr>
        <w:t xml:space="preserve"> 2018 a </w:t>
      </w:r>
      <w:proofErr w:type="spellStart"/>
      <w:r w:rsidRPr="002E17D1">
        <w:rPr>
          <w:rFonts w:ascii="Tahoma" w:hAnsi="Tahoma" w:cs="Tahoma"/>
        </w:rPr>
        <w:t>Contractului-cadru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privind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condiţiile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acordării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asistenţei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medicale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în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cadrul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sistemului</w:t>
      </w:r>
      <w:proofErr w:type="spellEnd"/>
      <w:r w:rsidRPr="002E17D1">
        <w:rPr>
          <w:rFonts w:ascii="Tahoma" w:hAnsi="Tahoma" w:cs="Tahoma"/>
        </w:rPr>
        <w:t xml:space="preserve"> de </w:t>
      </w:r>
      <w:proofErr w:type="spellStart"/>
      <w:r w:rsidRPr="002E17D1">
        <w:rPr>
          <w:rFonts w:ascii="Tahoma" w:hAnsi="Tahoma" w:cs="Tahoma"/>
        </w:rPr>
        <w:t>asigurări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sociale</w:t>
      </w:r>
      <w:proofErr w:type="spellEnd"/>
      <w:r w:rsidRPr="002E17D1">
        <w:rPr>
          <w:rFonts w:ascii="Tahoma" w:hAnsi="Tahoma" w:cs="Tahoma"/>
        </w:rPr>
        <w:t xml:space="preserve"> de </w:t>
      </w:r>
      <w:proofErr w:type="spellStart"/>
      <w:r w:rsidRPr="002E17D1">
        <w:rPr>
          <w:rFonts w:ascii="Tahoma" w:hAnsi="Tahoma" w:cs="Tahoma"/>
        </w:rPr>
        <w:t>sănătate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pentru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anii</w:t>
      </w:r>
      <w:proofErr w:type="spellEnd"/>
      <w:r w:rsidRPr="002E17D1">
        <w:rPr>
          <w:rFonts w:ascii="Tahoma" w:hAnsi="Tahoma" w:cs="Tahoma"/>
        </w:rPr>
        <w:t xml:space="preserve"> 2017-2018</w:t>
      </w:r>
      <w:r>
        <w:rPr>
          <w:rFonts w:ascii="Tahoma" w:hAnsi="Tahoma" w:cs="Tahoma"/>
        </w:rPr>
        <w:t xml:space="preserve">, cu </w:t>
      </w:r>
      <w:proofErr w:type="spellStart"/>
      <w:r>
        <w:rPr>
          <w:rFonts w:ascii="Tahoma" w:hAnsi="Tahoma" w:cs="Tahoma"/>
        </w:rPr>
        <w:t>modificarile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ş</w:t>
      </w:r>
      <w:r w:rsidRPr="002E17D1">
        <w:rPr>
          <w:rFonts w:ascii="Tahoma" w:hAnsi="Tahoma" w:cs="Tahoma"/>
        </w:rPr>
        <w:t>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completă</w:t>
      </w:r>
      <w:r w:rsidRPr="002E17D1">
        <w:rPr>
          <w:rFonts w:ascii="Tahoma" w:hAnsi="Tahoma" w:cs="Tahoma"/>
        </w:rPr>
        <w:t>rile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ulterioare</w:t>
      </w:r>
      <w:proofErr w:type="spellEnd"/>
      <w:r w:rsidRPr="002E17D1">
        <w:rPr>
          <w:rFonts w:ascii="Tahoma" w:hAnsi="Tahoma" w:cs="Tahoma"/>
        </w:rPr>
        <w:t>;</w:t>
      </w:r>
    </w:p>
    <w:p w:rsidR="00B242F5" w:rsidRPr="002E17D1" w:rsidRDefault="00B242F5" w:rsidP="00B242F5">
      <w:pPr>
        <w:numPr>
          <w:ilvl w:val="0"/>
          <w:numId w:val="4"/>
        </w:numPr>
        <w:tabs>
          <w:tab w:val="clear" w:pos="1004"/>
        </w:tabs>
        <w:autoSpaceDE w:val="0"/>
        <w:autoSpaceDN w:val="0"/>
        <w:adjustRightInd w:val="0"/>
        <w:spacing w:after="0" w:line="240" w:lineRule="auto"/>
        <w:ind w:left="360" w:right="180" w:firstLine="90"/>
        <w:jc w:val="both"/>
        <w:rPr>
          <w:rFonts w:ascii="Tahoma" w:hAnsi="Tahoma" w:cs="Tahoma"/>
          <w:lang w:val="it-IT"/>
        </w:rPr>
      </w:pPr>
      <w:r w:rsidRPr="002E17D1">
        <w:rPr>
          <w:rFonts w:ascii="Tahoma" w:hAnsi="Tahoma" w:cs="Tahoma"/>
          <w:lang w:val="it-IT"/>
        </w:rPr>
        <w:t>HG nr. 155/2017 pentru aprobarea programelor nationale de sanatate  pentru anii  2017 si 201</w:t>
      </w:r>
      <w:r>
        <w:rPr>
          <w:rFonts w:ascii="Tahoma" w:hAnsi="Tahoma" w:cs="Tahoma"/>
          <w:lang w:val="it-IT"/>
        </w:rPr>
        <w:t>8 cu modificarile si completă</w:t>
      </w:r>
      <w:r w:rsidRPr="002E17D1">
        <w:rPr>
          <w:rFonts w:ascii="Tahoma" w:hAnsi="Tahoma" w:cs="Tahoma"/>
          <w:lang w:val="it-IT"/>
        </w:rPr>
        <w:t>rile ulterioare;</w:t>
      </w:r>
    </w:p>
    <w:p w:rsidR="00B242F5" w:rsidRPr="002E17D1" w:rsidRDefault="00B242F5" w:rsidP="00B242F5">
      <w:pPr>
        <w:numPr>
          <w:ilvl w:val="0"/>
          <w:numId w:val="5"/>
        </w:numPr>
        <w:tabs>
          <w:tab w:val="clear" w:pos="1004"/>
          <w:tab w:val="num" w:pos="360"/>
        </w:tabs>
        <w:autoSpaceDE w:val="0"/>
        <w:autoSpaceDN w:val="0"/>
        <w:adjustRightInd w:val="0"/>
        <w:spacing w:after="0" w:line="240" w:lineRule="auto"/>
        <w:ind w:left="360" w:right="180" w:firstLine="0"/>
        <w:jc w:val="both"/>
        <w:rPr>
          <w:rFonts w:ascii="Tahoma" w:hAnsi="Tahoma" w:cs="Tahoma"/>
          <w:lang w:val="it-IT"/>
        </w:rPr>
      </w:pPr>
      <w:r w:rsidRPr="002E17D1">
        <w:rPr>
          <w:rFonts w:ascii="Tahoma" w:hAnsi="Tahoma" w:cs="Tahoma"/>
          <w:lang w:val="it-IT"/>
        </w:rPr>
        <w:t>Ordinul nr.245/2017 pentru aprobarea Normelor tehnic</w:t>
      </w:r>
      <w:r>
        <w:rPr>
          <w:rFonts w:ascii="Tahoma" w:hAnsi="Tahoma" w:cs="Tahoma"/>
          <w:lang w:val="it-IT"/>
        </w:rPr>
        <w:t>e de realizare a programelor naţ</w:t>
      </w:r>
      <w:r w:rsidRPr="002E17D1">
        <w:rPr>
          <w:rFonts w:ascii="Tahoma" w:hAnsi="Tahoma" w:cs="Tahoma"/>
          <w:lang w:val="it-IT"/>
        </w:rPr>
        <w:t>ionale pe</w:t>
      </w:r>
      <w:r>
        <w:rPr>
          <w:rFonts w:ascii="Tahoma" w:hAnsi="Tahoma" w:cs="Tahoma"/>
          <w:lang w:val="it-IT"/>
        </w:rPr>
        <w:t>ntru anii 2017 ş</w:t>
      </w:r>
      <w:r w:rsidRPr="002E17D1">
        <w:rPr>
          <w:rFonts w:ascii="Tahoma" w:hAnsi="Tahoma" w:cs="Tahoma"/>
          <w:lang w:val="it-IT"/>
        </w:rPr>
        <w:t xml:space="preserve">i 2018 </w:t>
      </w:r>
      <w:r>
        <w:rPr>
          <w:rFonts w:ascii="Tahoma" w:hAnsi="Tahoma" w:cs="Tahoma"/>
          <w:lang w:val="it-IT"/>
        </w:rPr>
        <w:t>cu modificarile şi completă</w:t>
      </w:r>
      <w:r w:rsidRPr="002E17D1">
        <w:rPr>
          <w:rFonts w:ascii="Tahoma" w:hAnsi="Tahoma" w:cs="Tahoma"/>
          <w:lang w:val="it-IT"/>
        </w:rPr>
        <w:t>rile ulterioare</w:t>
      </w:r>
    </w:p>
    <w:p w:rsidR="00B242F5" w:rsidRPr="002E17D1" w:rsidRDefault="00B242F5" w:rsidP="00B242F5">
      <w:pPr>
        <w:numPr>
          <w:ilvl w:val="0"/>
          <w:numId w:val="5"/>
        </w:numPr>
        <w:tabs>
          <w:tab w:val="clear" w:pos="1004"/>
          <w:tab w:val="num" w:pos="450"/>
        </w:tabs>
        <w:spacing w:after="0" w:line="240" w:lineRule="auto"/>
        <w:ind w:left="360" w:firstLine="0"/>
        <w:jc w:val="both"/>
        <w:rPr>
          <w:rFonts w:ascii="Tahoma" w:hAnsi="Tahoma" w:cs="Tahoma"/>
          <w:lang w:val="it-IT"/>
        </w:rPr>
      </w:pPr>
      <w:r w:rsidRPr="002E17D1">
        <w:rPr>
          <w:rFonts w:ascii="Tahoma" w:hAnsi="Tahoma" w:cs="Tahoma"/>
          <w:lang w:val="it-IT"/>
        </w:rPr>
        <w:lastRenderedPageBreak/>
        <w:t>Ordin nr. 400/2015 și Ordonanta 119/1999 privind controlul intern/managerial şi controlul financiar preventiv;</w:t>
      </w:r>
    </w:p>
    <w:p w:rsidR="00B242F5" w:rsidRPr="002E17D1" w:rsidRDefault="00B242F5" w:rsidP="00B242F5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ahoma" w:hAnsi="Tahoma" w:cs="Tahoma"/>
          <w:lang w:val="it-IT"/>
        </w:rPr>
      </w:pPr>
      <w:r w:rsidRPr="002E17D1">
        <w:rPr>
          <w:rFonts w:ascii="Tahoma" w:hAnsi="Tahoma" w:cs="Tahoma"/>
          <w:lang w:val="it-IT"/>
        </w:rPr>
        <w:t>Ordinul nr. 15/2018 / 1311/2017 pentru aprobarea Normelor de aplicare a prevederilor Ordonanţei de urgenţă a Guvernului nr. 158/2005 privind concediile şi indemnizaţiile de asigurări sociale de sănătate;</w:t>
      </w:r>
    </w:p>
    <w:p w:rsidR="00B242F5" w:rsidRPr="002E17D1" w:rsidRDefault="00B242F5" w:rsidP="00B242F5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ahoma" w:hAnsi="Tahoma" w:cs="Tahoma"/>
          <w:lang w:val="it-IT"/>
        </w:rPr>
      </w:pPr>
      <w:r w:rsidRPr="002E17D1">
        <w:rPr>
          <w:rFonts w:ascii="Tahoma" w:hAnsi="Tahoma" w:cs="Tahoma"/>
          <w:lang w:val="it-IT"/>
        </w:rPr>
        <w:t>Ordinul MS/CNAS nr. 233/125/2006 pentru aprobarea modelului unic al certificatului de concediu medical pe baza cărora se acordă indemnizaţii asiguraţilor din sistemul asigurărilor sociale de sănătate, cu modificările şi completările ulterioare;</w:t>
      </w:r>
    </w:p>
    <w:p w:rsidR="00B242F5" w:rsidRPr="002E17D1" w:rsidRDefault="00B242F5" w:rsidP="00B242F5">
      <w:pPr>
        <w:ind w:left="709"/>
        <w:jc w:val="both"/>
        <w:rPr>
          <w:rFonts w:ascii="Tahoma" w:hAnsi="Tahoma" w:cs="Tahoma"/>
          <w:lang w:val="it-IT"/>
        </w:rPr>
      </w:pPr>
    </w:p>
    <w:p w:rsidR="00B242F5" w:rsidRPr="002E17D1" w:rsidRDefault="00B242F5" w:rsidP="00B242F5">
      <w:pPr>
        <w:jc w:val="both"/>
        <w:rPr>
          <w:rFonts w:ascii="Tahoma" w:hAnsi="Tahoma" w:cs="Tahoma"/>
          <w:lang w:val="it-IT"/>
        </w:rPr>
      </w:pPr>
      <w:r w:rsidRPr="002E17D1">
        <w:rPr>
          <w:rFonts w:ascii="Tahoma" w:hAnsi="Tahoma" w:cs="Tahoma"/>
          <w:b/>
          <w:lang w:val="it-IT"/>
        </w:rPr>
        <w:t>2. Structura organizatorică, atribuţiile departamentelor, programul de funcţionare, programul de audienţe al autorităţii sau instituţiei publice;</w:t>
      </w:r>
    </w:p>
    <w:p w:rsidR="00B242F5" w:rsidRPr="002E17D1" w:rsidRDefault="00B242F5" w:rsidP="00B242F5">
      <w:pPr>
        <w:jc w:val="both"/>
        <w:rPr>
          <w:rFonts w:ascii="Tahoma" w:hAnsi="Tahoma" w:cs="Tahoma"/>
          <w:lang w:val="it-IT"/>
        </w:rPr>
      </w:pPr>
    </w:p>
    <w:p w:rsidR="00B242F5" w:rsidRPr="002E17D1" w:rsidRDefault="00B242F5" w:rsidP="00B242F5">
      <w:pPr>
        <w:jc w:val="both"/>
        <w:rPr>
          <w:rFonts w:ascii="Tahoma" w:hAnsi="Tahoma" w:cs="Tahoma"/>
          <w:lang w:val="it-IT"/>
        </w:rPr>
      </w:pPr>
      <w:r w:rsidRPr="002E17D1">
        <w:rPr>
          <w:rFonts w:ascii="Tahoma" w:hAnsi="Tahoma" w:cs="Tahoma"/>
          <w:b/>
          <w:lang w:val="it-IT"/>
        </w:rPr>
        <w:t>2.1 Structura organizatorică</w:t>
      </w:r>
      <w:r w:rsidRPr="002E17D1">
        <w:rPr>
          <w:rFonts w:ascii="Tahoma" w:hAnsi="Tahoma" w:cs="Tahoma"/>
          <w:lang w:val="it-IT"/>
        </w:rPr>
        <w:t xml:space="preserve">: </w:t>
      </w:r>
    </w:p>
    <w:p w:rsidR="00B242F5" w:rsidRPr="002E17D1" w:rsidRDefault="00B242F5" w:rsidP="00B242F5">
      <w:pPr>
        <w:jc w:val="both"/>
        <w:rPr>
          <w:rFonts w:ascii="Tahoma" w:hAnsi="Tahoma" w:cs="Tahoma"/>
          <w:lang w:val="it-IT"/>
        </w:rPr>
      </w:pPr>
    </w:p>
    <w:p w:rsidR="00B242F5" w:rsidRPr="002E17D1" w:rsidRDefault="00B242F5" w:rsidP="00B242F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dr w:val="none" w:sz="0" w:space="0" w:color="auto" w:frame="1"/>
          <w:lang w:val="pt-BR"/>
        </w:rPr>
      </w:pPr>
      <w:r w:rsidRPr="002E17D1">
        <w:rPr>
          <w:rFonts w:ascii="Tahoma" w:hAnsi="Tahoma" w:cs="Tahoma"/>
          <w:bdr w:val="none" w:sz="0" w:space="0" w:color="auto" w:frame="1"/>
          <w:lang w:val="pt-BR"/>
        </w:rPr>
        <w:t xml:space="preserve">Structura organizatorică a Casei de Sănătate </w:t>
      </w:r>
      <w:r>
        <w:rPr>
          <w:rFonts w:ascii="Tahoma" w:hAnsi="Tahoma" w:cs="Tahoma"/>
          <w:bdr w:val="none" w:sz="0" w:space="0" w:color="auto" w:frame="1"/>
          <w:lang w:val="pt-BR"/>
        </w:rPr>
        <w:t>Timiș</w:t>
      </w:r>
      <w:r w:rsidRPr="002E17D1">
        <w:rPr>
          <w:rFonts w:ascii="Tahoma" w:hAnsi="Tahoma" w:cs="Tahoma"/>
          <w:bdr w:val="none" w:sz="0" w:space="0" w:color="auto" w:frame="1"/>
          <w:lang w:val="pt-BR"/>
        </w:rPr>
        <w:t xml:space="preserve"> include un număr de </w:t>
      </w:r>
      <w:r>
        <w:rPr>
          <w:rFonts w:ascii="Tahoma" w:hAnsi="Tahoma" w:cs="Tahoma"/>
          <w:bdr w:val="none" w:sz="0" w:space="0" w:color="auto" w:frame="1"/>
          <w:lang w:val="pt-BR"/>
        </w:rPr>
        <w:t xml:space="preserve">110 </w:t>
      </w:r>
      <w:r w:rsidRPr="002E17D1">
        <w:rPr>
          <w:rFonts w:ascii="Tahoma" w:hAnsi="Tahoma" w:cs="Tahoma"/>
          <w:bdr w:val="none" w:sz="0" w:space="0" w:color="auto" w:frame="1"/>
          <w:lang w:val="pt-BR"/>
        </w:rPr>
        <w:t xml:space="preserve"> posturi</w:t>
      </w:r>
    </w:p>
    <w:p w:rsidR="00B242F5" w:rsidRPr="002E17D1" w:rsidRDefault="00B242F5" w:rsidP="00B242F5">
      <w:pPr>
        <w:jc w:val="both"/>
        <w:rPr>
          <w:rFonts w:ascii="Tahoma" w:hAnsi="Tahoma" w:cs="Tahoma"/>
          <w:bdr w:val="none" w:sz="0" w:space="0" w:color="auto" w:frame="1"/>
          <w:lang w:val="pt-BR"/>
        </w:rPr>
      </w:pPr>
      <w:r w:rsidRPr="002E17D1">
        <w:rPr>
          <w:rFonts w:ascii="Tahoma" w:hAnsi="Tahoma" w:cs="Tahoma"/>
          <w:bdr w:val="none" w:sz="0" w:space="0" w:color="auto" w:frame="1"/>
          <w:lang w:val="pt-BR"/>
        </w:rPr>
        <w:t xml:space="preserve">Atribuțiile departamentelor se desfășoară conform cu Regulamentul de Organizare și Funcționare al Casei de Asigurări de Sănătate </w:t>
      </w:r>
      <w:r>
        <w:rPr>
          <w:rFonts w:ascii="Tahoma" w:hAnsi="Tahoma" w:cs="Tahoma"/>
          <w:bdr w:val="none" w:sz="0" w:space="0" w:color="auto" w:frame="1"/>
          <w:lang w:val="pt-BR"/>
        </w:rPr>
        <w:t>Timiș</w:t>
      </w:r>
      <w:r w:rsidRPr="002E17D1">
        <w:rPr>
          <w:rFonts w:ascii="Tahoma" w:hAnsi="Tahoma" w:cs="Tahoma"/>
          <w:bdr w:val="none" w:sz="0" w:space="0" w:color="auto" w:frame="1"/>
          <w:lang w:val="pt-BR"/>
        </w:rPr>
        <w:t xml:space="preserve">. Atât Organigrama, cât și ROF-ul sunt postate pe site-ul instituției.  </w:t>
      </w:r>
    </w:p>
    <w:p w:rsidR="00B242F5" w:rsidRPr="002E17D1" w:rsidRDefault="00B242F5" w:rsidP="00B242F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Tahoma" w:hAnsi="Tahoma" w:cs="Tahoma"/>
          <w:lang w:val="ro-RO"/>
        </w:rPr>
      </w:pPr>
      <w:r w:rsidRPr="002E17D1">
        <w:rPr>
          <w:rFonts w:ascii="Tahoma" w:hAnsi="Tahoma" w:cs="Tahoma"/>
          <w:b/>
          <w:lang w:val="ro-RO" w:eastAsia="ro-RO"/>
        </w:rPr>
        <w:t xml:space="preserve">2.2 </w:t>
      </w:r>
      <w:r w:rsidRPr="002E17D1">
        <w:rPr>
          <w:rFonts w:ascii="Tahoma" w:hAnsi="Tahoma" w:cs="Tahoma"/>
          <w:b/>
          <w:lang w:val="ro-RO"/>
        </w:rPr>
        <w:t>Program de funcţionare</w:t>
      </w:r>
      <w:r w:rsidRPr="002E17D1">
        <w:rPr>
          <w:rFonts w:ascii="Tahoma" w:hAnsi="Tahoma" w:cs="Tahoma"/>
          <w:lang w:val="ro-RO"/>
        </w:rPr>
        <w:t>: luni</w:t>
      </w:r>
      <w:r w:rsidR="009C0081">
        <w:rPr>
          <w:rFonts w:ascii="Tahoma" w:hAnsi="Tahoma" w:cs="Tahoma"/>
          <w:lang w:val="ro-RO"/>
        </w:rPr>
        <w:t xml:space="preserve">, miercuri și </w:t>
      </w:r>
      <w:r w:rsidR="00F549BA">
        <w:rPr>
          <w:rFonts w:ascii="Tahoma" w:hAnsi="Tahoma" w:cs="Tahoma"/>
          <w:lang w:val="ro-RO"/>
        </w:rPr>
        <w:t xml:space="preserve"> joi 8:30 – 17:00</w:t>
      </w:r>
      <w:r w:rsidRPr="002E17D1">
        <w:rPr>
          <w:rFonts w:ascii="Tahoma" w:hAnsi="Tahoma" w:cs="Tahoma"/>
          <w:lang w:val="ro-RO"/>
        </w:rPr>
        <w:t>,</w:t>
      </w:r>
      <w:r w:rsidR="00F549BA">
        <w:rPr>
          <w:rFonts w:ascii="Tahoma" w:hAnsi="Tahoma" w:cs="Tahoma"/>
          <w:lang w:val="ro-RO"/>
        </w:rPr>
        <w:t xml:space="preserve"> </w:t>
      </w:r>
      <w:r w:rsidR="009C0081">
        <w:rPr>
          <w:rFonts w:ascii="Tahoma" w:hAnsi="Tahoma" w:cs="Tahoma"/>
          <w:lang w:val="ro-RO"/>
        </w:rPr>
        <w:t>marți 8:30-18:30</w:t>
      </w:r>
      <w:r w:rsidR="00F549BA">
        <w:rPr>
          <w:rFonts w:ascii="Tahoma" w:hAnsi="Tahoma" w:cs="Tahoma"/>
          <w:lang w:val="ro-RO"/>
        </w:rPr>
        <w:t>, vineri 8:30 – 15:00</w:t>
      </w:r>
    </w:p>
    <w:p w:rsidR="00B242F5" w:rsidRPr="002E17D1" w:rsidRDefault="00B242F5" w:rsidP="00B242F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Tahoma" w:hAnsi="Tahoma" w:cs="Tahoma"/>
          <w:lang w:val="ro-RO"/>
        </w:rPr>
      </w:pPr>
      <w:r w:rsidRPr="002E17D1">
        <w:rPr>
          <w:rFonts w:ascii="Tahoma" w:hAnsi="Tahoma" w:cs="Tahoma"/>
          <w:lang w:val="ro-RO"/>
        </w:rPr>
        <w:t>Program de lucru cu publicul:</w:t>
      </w:r>
    </w:p>
    <w:p w:rsidR="00B242F5" w:rsidRDefault="00020528" w:rsidP="00B242F5">
      <w:pPr>
        <w:jc w:val="both"/>
        <w:rPr>
          <w:rFonts w:ascii="Tahoma" w:hAnsi="Tahoma" w:cs="Tahoma"/>
          <w:lang w:val="ro-RO"/>
        </w:rPr>
      </w:pPr>
      <w:hyperlink r:id="rId7" w:history="1">
        <w:r w:rsidR="00F549BA" w:rsidRPr="005C1629">
          <w:rPr>
            <w:rStyle w:val="Hyperlink"/>
            <w:rFonts w:ascii="Tahoma" w:hAnsi="Tahoma" w:cs="Tahoma"/>
            <w:lang w:val="ro-RO"/>
          </w:rPr>
          <w:t>http://cas.cnas.ro/cjastm/page/relatii-publice.html</w:t>
        </w:r>
      </w:hyperlink>
    </w:p>
    <w:p w:rsidR="00F549BA" w:rsidRPr="002E17D1" w:rsidRDefault="00F549BA" w:rsidP="00B242F5">
      <w:pPr>
        <w:jc w:val="both"/>
        <w:rPr>
          <w:rFonts w:ascii="Tahoma" w:hAnsi="Tahoma" w:cs="Tahoma"/>
          <w:lang w:val="ro-RO"/>
        </w:rPr>
      </w:pPr>
    </w:p>
    <w:p w:rsidR="00B242F5" w:rsidRPr="002E17D1" w:rsidRDefault="00B242F5" w:rsidP="00B242F5">
      <w:pPr>
        <w:jc w:val="both"/>
        <w:rPr>
          <w:rFonts w:ascii="Tahoma" w:hAnsi="Tahoma" w:cs="Tahoma"/>
        </w:rPr>
      </w:pPr>
      <w:proofErr w:type="gramStart"/>
      <w:r w:rsidRPr="002E17D1">
        <w:rPr>
          <w:rFonts w:ascii="Tahoma" w:hAnsi="Tahoma" w:cs="Tahoma"/>
          <w:b/>
        </w:rPr>
        <w:t xml:space="preserve">2.3  </w:t>
      </w:r>
      <w:proofErr w:type="spellStart"/>
      <w:r w:rsidRPr="002E17D1">
        <w:rPr>
          <w:rFonts w:ascii="Tahoma" w:hAnsi="Tahoma" w:cs="Tahoma"/>
          <w:b/>
        </w:rPr>
        <w:t>Programul</w:t>
      </w:r>
      <w:proofErr w:type="spellEnd"/>
      <w:proofErr w:type="gramEnd"/>
      <w:r w:rsidRPr="002E17D1">
        <w:rPr>
          <w:rFonts w:ascii="Tahoma" w:hAnsi="Tahoma" w:cs="Tahoma"/>
          <w:b/>
        </w:rPr>
        <w:t xml:space="preserve"> de </w:t>
      </w:r>
      <w:proofErr w:type="spellStart"/>
      <w:r w:rsidRPr="002E17D1">
        <w:rPr>
          <w:rFonts w:ascii="Tahoma" w:hAnsi="Tahoma" w:cs="Tahoma"/>
          <w:b/>
        </w:rPr>
        <w:t>audienţe</w:t>
      </w:r>
      <w:proofErr w:type="spellEnd"/>
      <w:r w:rsidRPr="002E17D1">
        <w:rPr>
          <w:rFonts w:ascii="Tahoma" w:hAnsi="Tahoma" w:cs="Tahoma"/>
        </w:rPr>
        <w:t xml:space="preserve"> :</w:t>
      </w:r>
    </w:p>
    <w:p w:rsidR="00B242F5" w:rsidRPr="002E17D1" w:rsidRDefault="00B242F5" w:rsidP="00B242F5">
      <w:pPr>
        <w:jc w:val="both"/>
        <w:rPr>
          <w:rFonts w:ascii="Tahoma" w:hAnsi="Tahoma" w:cs="Tahoma"/>
        </w:rPr>
      </w:pPr>
    </w:p>
    <w:tbl>
      <w:tblPr>
        <w:tblW w:w="9180" w:type="dxa"/>
        <w:tblBorders>
          <w:top w:val="single" w:sz="6" w:space="0" w:color="DFE0F9"/>
          <w:left w:val="single" w:sz="6" w:space="0" w:color="DFE0F9"/>
          <w:bottom w:val="single" w:sz="6" w:space="0" w:color="DFE0F9"/>
          <w:right w:val="single" w:sz="6" w:space="0" w:color="DFE0F9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678"/>
        <w:gridCol w:w="4163"/>
        <w:gridCol w:w="1178"/>
        <w:gridCol w:w="1161"/>
      </w:tblGrid>
      <w:tr w:rsidR="00B242F5" w:rsidRPr="002E17D1" w:rsidTr="00AA13EA">
        <w:tc>
          <w:tcPr>
            <w:tcW w:w="2678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AFAF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242F5" w:rsidRPr="002E17D1" w:rsidRDefault="00B242F5" w:rsidP="00AA13EA">
            <w:pPr>
              <w:spacing w:line="315" w:lineRule="atLeast"/>
              <w:jc w:val="both"/>
              <w:rPr>
                <w:rFonts w:ascii="Tahoma" w:hAnsi="Tahoma" w:cs="Tahoma"/>
              </w:rPr>
            </w:pPr>
            <w:r w:rsidRPr="002E17D1">
              <w:rPr>
                <w:rFonts w:ascii="Tahoma" w:hAnsi="Tahoma" w:cs="Tahoma"/>
                <w:bdr w:val="none" w:sz="0" w:space="0" w:color="auto" w:frame="1"/>
              </w:rPr>
              <w:t xml:space="preserve">Director General </w:t>
            </w:r>
          </w:p>
        </w:tc>
        <w:tc>
          <w:tcPr>
            <w:tcW w:w="0" w:type="auto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AFAF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242F5" w:rsidRPr="002E17D1" w:rsidRDefault="00F549BA" w:rsidP="00AA13EA">
            <w:pPr>
              <w:spacing w:line="315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dr w:val="none" w:sz="0" w:space="0" w:color="auto" w:frame="1"/>
                <w:lang w:val="pt-BR"/>
              </w:rPr>
              <w:t>Prof. Univ. Dr. Victor Dumitrașcu</w:t>
            </w:r>
          </w:p>
        </w:tc>
        <w:tc>
          <w:tcPr>
            <w:tcW w:w="0" w:type="auto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AFAF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242F5" w:rsidRPr="002E17D1" w:rsidRDefault="00F549BA" w:rsidP="00AA13EA">
            <w:pPr>
              <w:spacing w:line="315" w:lineRule="atLeast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Marți</w:t>
            </w:r>
            <w:proofErr w:type="spellEnd"/>
          </w:p>
        </w:tc>
        <w:tc>
          <w:tcPr>
            <w:tcW w:w="1161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AFAF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242F5" w:rsidRPr="002E17D1" w:rsidRDefault="00F549BA" w:rsidP="00AA13EA">
            <w:pPr>
              <w:spacing w:line="315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dr w:val="none" w:sz="0" w:space="0" w:color="auto" w:frame="1"/>
              </w:rPr>
              <w:t>10</w:t>
            </w:r>
            <w:r w:rsidR="008040CE">
              <w:rPr>
                <w:rFonts w:ascii="Tahoma" w:hAnsi="Tahoma" w:cs="Tahoma"/>
                <w:bdr w:val="none" w:sz="0" w:space="0" w:color="auto" w:frame="1"/>
              </w:rPr>
              <w:t>.00</w:t>
            </w:r>
            <w:r>
              <w:rPr>
                <w:rFonts w:ascii="Tahoma" w:hAnsi="Tahoma" w:cs="Tahoma"/>
                <w:bdr w:val="none" w:sz="0" w:space="0" w:color="auto" w:frame="1"/>
              </w:rPr>
              <w:t>-11</w:t>
            </w:r>
            <w:r w:rsidR="008040CE">
              <w:rPr>
                <w:rFonts w:ascii="Tahoma" w:hAnsi="Tahoma" w:cs="Tahoma"/>
                <w:bdr w:val="none" w:sz="0" w:space="0" w:color="auto" w:frame="1"/>
              </w:rPr>
              <w:t>.00</w:t>
            </w:r>
          </w:p>
        </w:tc>
      </w:tr>
      <w:tr w:rsidR="00B242F5" w:rsidRPr="002E17D1" w:rsidTr="00AA13EA">
        <w:tc>
          <w:tcPr>
            <w:tcW w:w="2678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242F5" w:rsidRPr="002E17D1" w:rsidRDefault="00F549BA" w:rsidP="00F549BA">
            <w:pPr>
              <w:spacing w:line="315" w:lineRule="atLeas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dr w:val="none" w:sz="0" w:space="0" w:color="auto" w:frame="1"/>
              </w:rPr>
              <w:t>Directia</w:t>
            </w:r>
            <w:proofErr w:type="spellEnd"/>
            <w:r>
              <w:rPr>
                <w:rFonts w:ascii="Tahoma" w:hAnsi="Tahoma" w:cs="Tahoma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ahoma" w:hAnsi="Tahoma" w:cs="Tahoma"/>
                <w:bdr w:val="none" w:sz="0" w:space="0" w:color="auto" w:frame="1"/>
              </w:rPr>
              <w:t>Economica</w:t>
            </w:r>
            <w:proofErr w:type="spellEnd"/>
            <w:r w:rsidR="00B242F5" w:rsidRPr="002E17D1">
              <w:rPr>
                <w:rFonts w:ascii="Tahoma" w:hAnsi="Tahoma" w:cs="Tahoma"/>
                <w:bdr w:val="none" w:sz="0" w:space="0" w:color="auto" w:frame="1"/>
              </w:rPr>
              <w:t xml:space="preserve"> Director </w:t>
            </w:r>
            <w:proofErr w:type="spellStart"/>
            <w:r w:rsidR="00B242F5" w:rsidRPr="002E17D1">
              <w:rPr>
                <w:rFonts w:ascii="Tahoma" w:hAnsi="Tahoma" w:cs="Tahoma"/>
                <w:bdr w:val="none" w:sz="0" w:space="0" w:color="auto" w:frame="1"/>
              </w:rPr>
              <w:t>Executiv</w:t>
            </w:r>
            <w:proofErr w:type="spellEnd"/>
          </w:p>
        </w:tc>
        <w:tc>
          <w:tcPr>
            <w:tcW w:w="0" w:type="auto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242F5" w:rsidRPr="002E17D1" w:rsidRDefault="00B242F5" w:rsidP="00F549BA">
            <w:pPr>
              <w:spacing w:line="315" w:lineRule="atLeast"/>
              <w:jc w:val="both"/>
              <w:rPr>
                <w:rFonts w:ascii="Tahoma" w:hAnsi="Tahoma" w:cs="Tahoma"/>
              </w:rPr>
            </w:pPr>
            <w:r w:rsidRPr="002E17D1">
              <w:rPr>
                <w:rFonts w:ascii="Tahoma" w:hAnsi="Tahoma" w:cs="Tahoma"/>
                <w:bdr w:val="none" w:sz="0" w:space="0" w:color="auto" w:frame="1"/>
                <w:lang w:val="pt-BR"/>
              </w:rPr>
              <w:t xml:space="preserve">Ec. </w:t>
            </w:r>
            <w:r w:rsidR="00F549BA">
              <w:rPr>
                <w:rFonts w:ascii="Tahoma" w:hAnsi="Tahoma" w:cs="Tahoma"/>
                <w:bdr w:val="none" w:sz="0" w:space="0" w:color="auto" w:frame="1"/>
                <w:lang w:val="pt-BR"/>
              </w:rPr>
              <w:t xml:space="preserve">Nicoleta Lavinia Fedoraș </w:t>
            </w:r>
          </w:p>
        </w:tc>
        <w:tc>
          <w:tcPr>
            <w:tcW w:w="0" w:type="auto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242F5" w:rsidRPr="002E17D1" w:rsidRDefault="00F549BA" w:rsidP="00AA13EA">
            <w:pPr>
              <w:spacing w:line="315" w:lineRule="atLeast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Miercuri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242F5" w:rsidRPr="002E17D1" w:rsidRDefault="00F549BA" w:rsidP="00AA13EA">
            <w:pPr>
              <w:spacing w:line="315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dr w:val="none" w:sz="0" w:space="0" w:color="auto" w:frame="1"/>
              </w:rPr>
              <w:t>10.00-12.00</w:t>
            </w:r>
          </w:p>
        </w:tc>
      </w:tr>
      <w:tr w:rsidR="00B242F5" w:rsidRPr="002E17D1" w:rsidTr="00AA13EA">
        <w:tc>
          <w:tcPr>
            <w:tcW w:w="2678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AFAF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F549BA" w:rsidRDefault="00F549BA" w:rsidP="00F549BA">
            <w:pPr>
              <w:pStyle w:val="NormalWeb"/>
              <w:spacing w:before="0" w:beforeAutospacing="0" w:after="0" w:afterAutospacing="0" w:line="345" w:lineRule="atLeast"/>
              <w:rPr>
                <w:rFonts w:ascii="Tahoma" w:hAnsi="Tahoma" w:cs="Tahoma"/>
                <w:bdr w:val="none" w:sz="0" w:space="0" w:color="auto" w:frame="1"/>
              </w:rPr>
            </w:pPr>
            <w:proofErr w:type="spellStart"/>
            <w:r>
              <w:rPr>
                <w:rFonts w:ascii="Tahoma" w:hAnsi="Tahoma" w:cs="Tahoma"/>
                <w:bdr w:val="none" w:sz="0" w:space="0" w:color="auto" w:frame="1"/>
              </w:rPr>
              <w:t>Directia</w:t>
            </w:r>
            <w:proofErr w:type="spellEnd"/>
            <w:r>
              <w:rPr>
                <w:rFonts w:ascii="Tahoma" w:hAnsi="Tahoma" w:cs="Tahoma"/>
                <w:bdr w:val="none" w:sz="0" w:space="0" w:color="auto" w:frame="1"/>
              </w:rPr>
              <w:t xml:space="preserve"> </w:t>
            </w:r>
            <w:r w:rsidR="00B242F5" w:rsidRPr="002E17D1">
              <w:rPr>
                <w:rFonts w:ascii="Tahoma" w:hAnsi="Tahoma" w:cs="Tahoma"/>
                <w:bdr w:val="none" w:sz="0" w:space="0" w:color="auto" w:frame="1"/>
              </w:rPr>
              <w:t xml:space="preserve"> </w:t>
            </w:r>
            <w:proofErr w:type="spellStart"/>
            <w:r w:rsidR="00B242F5" w:rsidRPr="002E17D1">
              <w:rPr>
                <w:rFonts w:ascii="Tahoma" w:hAnsi="Tahoma" w:cs="Tahoma"/>
                <w:bdr w:val="none" w:sz="0" w:space="0" w:color="auto" w:frame="1"/>
              </w:rPr>
              <w:t>Relatii</w:t>
            </w:r>
            <w:proofErr w:type="spellEnd"/>
            <w:r w:rsidR="00B242F5" w:rsidRPr="002E17D1">
              <w:rPr>
                <w:rFonts w:ascii="Tahoma" w:hAnsi="Tahoma" w:cs="Tahoma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ahoma" w:hAnsi="Tahoma" w:cs="Tahoma"/>
                <w:bdr w:val="none" w:sz="0" w:space="0" w:color="auto" w:frame="1"/>
              </w:rPr>
              <w:t>Contractuale</w:t>
            </w:r>
            <w:proofErr w:type="spellEnd"/>
            <w:r>
              <w:rPr>
                <w:rFonts w:ascii="Tahoma" w:hAnsi="Tahoma" w:cs="Tahoma"/>
                <w:bdr w:val="none" w:sz="0" w:space="0" w:color="auto" w:frame="1"/>
              </w:rPr>
              <w:t xml:space="preserve"> </w:t>
            </w:r>
          </w:p>
          <w:p w:rsidR="00B242F5" w:rsidRPr="002E17D1" w:rsidRDefault="00B242F5" w:rsidP="00F549BA">
            <w:pPr>
              <w:pStyle w:val="NormalWeb"/>
              <w:spacing w:before="0" w:beforeAutospacing="0" w:after="0" w:afterAutospacing="0" w:line="345" w:lineRule="atLeast"/>
              <w:rPr>
                <w:rFonts w:ascii="Tahoma" w:hAnsi="Tahoma" w:cs="Tahoma"/>
              </w:rPr>
            </w:pPr>
            <w:r w:rsidRPr="002E17D1">
              <w:rPr>
                <w:rFonts w:ascii="Tahoma" w:hAnsi="Tahoma" w:cs="Tahoma"/>
                <w:bdr w:val="none" w:sz="0" w:space="0" w:color="auto" w:frame="1"/>
              </w:rPr>
              <w:t xml:space="preserve"> Director</w:t>
            </w:r>
            <w:r w:rsidR="00F549BA">
              <w:rPr>
                <w:rFonts w:ascii="Tahoma" w:hAnsi="Tahoma" w:cs="Tahoma"/>
                <w:bdr w:val="none" w:sz="0" w:space="0" w:color="auto" w:frame="1"/>
              </w:rPr>
              <w:t xml:space="preserve"> </w:t>
            </w:r>
            <w:proofErr w:type="spellStart"/>
            <w:r w:rsidR="00F549BA">
              <w:rPr>
                <w:rFonts w:ascii="Tahoma" w:hAnsi="Tahoma" w:cs="Tahoma"/>
                <w:bdr w:val="none" w:sz="0" w:space="0" w:color="auto" w:frame="1"/>
              </w:rPr>
              <w:t>Executiv</w:t>
            </w:r>
            <w:proofErr w:type="spellEnd"/>
          </w:p>
          <w:p w:rsidR="00B242F5" w:rsidRPr="002E17D1" w:rsidRDefault="00B242F5" w:rsidP="00AA13EA">
            <w:pPr>
              <w:pStyle w:val="NormalWeb"/>
              <w:spacing w:before="0" w:beforeAutospacing="0" w:after="0" w:afterAutospacing="0" w:line="345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AFAF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242F5" w:rsidRPr="002E17D1" w:rsidRDefault="00F549BA" w:rsidP="00AA13EA">
            <w:pPr>
              <w:spacing w:line="315" w:lineRule="atLeast"/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Jr. Mariana Lucia Rădulescu</w:t>
            </w:r>
          </w:p>
        </w:tc>
        <w:tc>
          <w:tcPr>
            <w:tcW w:w="0" w:type="auto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AFAF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242F5" w:rsidRPr="002E17D1" w:rsidRDefault="00B242F5" w:rsidP="00AA13EA">
            <w:pPr>
              <w:spacing w:line="315" w:lineRule="atLeast"/>
              <w:jc w:val="both"/>
              <w:rPr>
                <w:rFonts w:ascii="Tahoma" w:hAnsi="Tahoma" w:cs="Tahoma"/>
              </w:rPr>
            </w:pPr>
            <w:proofErr w:type="spellStart"/>
            <w:r w:rsidRPr="002E17D1">
              <w:rPr>
                <w:rFonts w:ascii="Tahoma" w:hAnsi="Tahoma" w:cs="Tahoma"/>
              </w:rPr>
              <w:t>M</w:t>
            </w:r>
            <w:r w:rsidR="00F549BA">
              <w:rPr>
                <w:rFonts w:ascii="Tahoma" w:hAnsi="Tahoma" w:cs="Tahoma"/>
              </w:rPr>
              <w:t>iercuri</w:t>
            </w:r>
            <w:proofErr w:type="spellEnd"/>
            <w:r w:rsidR="00F549B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AFAF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242F5" w:rsidRPr="002E17D1" w:rsidRDefault="00F549BA" w:rsidP="00AA13EA">
            <w:pPr>
              <w:spacing w:line="315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dr w:val="none" w:sz="0" w:space="0" w:color="auto" w:frame="1"/>
              </w:rPr>
              <w:t>9:00-10.00</w:t>
            </w:r>
          </w:p>
        </w:tc>
      </w:tr>
      <w:tr w:rsidR="00B242F5" w:rsidRPr="002E17D1" w:rsidTr="00AA13EA">
        <w:tc>
          <w:tcPr>
            <w:tcW w:w="2678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242F5" w:rsidRPr="002E17D1" w:rsidRDefault="00B242F5" w:rsidP="00AA13EA">
            <w:pPr>
              <w:spacing w:line="315" w:lineRule="atLeast"/>
              <w:jc w:val="both"/>
              <w:rPr>
                <w:rFonts w:ascii="Tahoma" w:hAnsi="Tahoma" w:cs="Tahoma"/>
              </w:rPr>
            </w:pPr>
            <w:r w:rsidRPr="002E17D1">
              <w:rPr>
                <w:rFonts w:ascii="Tahoma" w:hAnsi="Tahoma" w:cs="Tahoma"/>
                <w:bdr w:val="none" w:sz="0" w:space="0" w:color="auto" w:frame="1"/>
              </w:rPr>
              <w:lastRenderedPageBreak/>
              <w:t xml:space="preserve">Medic </w:t>
            </w:r>
            <w:proofErr w:type="spellStart"/>
            <w:r w:rsidRPr="002E17D1">
              <w:rPr>
                <w:rFonts w:ascii="Tahoma" w:hAnsi="Tahoma" w:cs="Tahoma"/>
                <w:bdr w:val="none" w:sz="0" w:space="0" w:color="auto" w:frame="1"/>
              </w:rPr>
              <w:t>Sef</w:t>
            </w:r>
            <w:proofErr w:type="spellEnd"/>
            <w:r w:rsidRPr="002E17D1">
              <w:rPr>
                <w:rFonts w:ascii="Tahoma" w:hAnsi="Tahoma" w:cs="Tahoma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242F5" w:rsidRPr="002E17D1" w:rsidRDefault="00B242F5" w:rsidP="00F549BA">
            <w:pPr>
              <w:spacing w:line="315" w:lineRule="atLeast"/>
              <w:jc w:val="both"/>
              <w:rPr>
                <w:rFonts w:ascii="Tahoma" w:hAnsi="Tahoma" w:cs="Tahoma"/>
              </w:rPr>
            </w:pPr>
            <w:r w:rsidRPr="002E17D1">
              <w:rPr>
                <w:rFonts w:ascii="Tahoma" w:hAnsi="Tahoma" w:cs="Tahoma"/>
                <w:bdr w:val="none" w:sz="0" w:space="0" w:color="auto" w:frame="1"/>
                <w:lang w:val="pt-BR"/>
              </w:rPr>
              <w:t xml:space="preserve">Dr. </w:t>
            </w:r>
            <w:r w:rsidR="00F549BA">
              <w:rPr>
                <w:rFonts w:ascii="Tahoma" w:hAnsi="Tahoma" w:cs="Tahoma"/>
                <w:bdr w:val="none" w:sz="0" w:space="0" w:color="auto" w:frame="1"/>
                <w:lang w:val="pt-BR"/>
              </w:rPr>
              <w:t>Iancu Sanda</w:t>
            </w:r>
          </w:p>
        </w:tc>
        <w:tc>
          <w:tcPr>
            <w:tcW w:w="0" w:type="auto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242F5" w:rsidRPr="002E17D1" w:rsidRDefault="00B242F5" w:rsidP="00AA13EA">
            <w:pPr>
              <w:spacing w:line="315" w:lineRule="atLeast"/>
              <w:jc w:val="both"/>
              <w:rPr>
                <w:rFonts w:ascii="Tahoma" w:hAnsi="Tahoma" w:cs="Tahoma"/>
              </w:rPr>
            </w:pPr>
            <w:proofErr w:type="spellStart"/>
            <w:r w:rsidRPr="002E17D1">
              <w:rPr>
                <w:rFonts w:ascii="Tahoma" w:hAnsi="Tahoma" w:cs="Tahoma"/>
              </w:rPr>
              <w:t>Miercuri</w:t>
            </w:r>
            <w:proofErr w:type="spellEnd"/>
          </w:p>
        </w:tc>
        <w:tc>
          <w:tcPr>
            <w:tcW w:w="1161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B242F5" w:rsidRPr="002E17D1" w:rsidRDefault="00F549BA" w:rsidP="00AA13EA">
            <w:pPr>
              <w:spacing w:line="315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dr w:val="none" w:sz="0" w:space="0" w:color="auto" w:frame="1"/>
              </w:rPr>
              <w:t>10.00-12.00</w:t>
            </w:r>
          </w:p>
        </w:tc>
      </w:tr>
    </w:tbl>
    <w:p w:rsidR="00B242F5" w:rsidRDefault="00020528" w:rsidP="00B242F5">
      <w:pPr>
        <w:jc w:val="both"/>
        <w:rPr>
          <w:rFonts w:ascii="Tahoma" w:hAnsi="Tahoma" w:cs="Tahoma"/>
          <w:color w:val="000066"/>
        </w:rPr>
      </w:pPr>
      <w:hyperlink r:id="rId8" w:history="1">
        <w:r w:rsidR="00F549BA" w:rsidRPr="005C1629">
          <w:rPr>
            <w:rStyle w:val="Hyperlink"/>
            <w:rFonts w:ascii="Tahoma" w:hAnsi="Tahoma" w:cs="Tahoma"/>
          </w:rPr>
          <w:t>http://cas.cnas.ro/cjastm/page/program-audiente.html</w:t>
        </w:r>
      </w:hyperlink>
    </w:p>
    <w:p w:rsidR="00F549BA" w:rsidRPr="002E17D1" w:rsidRDefault="00F549BA" w:rsidP="00B242F5">
      <w:pPr>
        <w:jc w:val="both"/>
        <w:rPr>
          <w:rFonts w:ascii="Tahoma" w:hAnsi="Tahoma" w:cs="Tahoma"/>
          <w:color w:val="000066"/>
        </w:rPr>
      </w:pPr>
    </w:p>
    <w:p w:rsidR="00B242F5" w:rsidRPr="002E17D1" w:rsidRDefault="00B242F5" w:rsidP="00B242F5">
      <w:pPr>
        <w:jc w:val="both"/>
        <w:rPr>
          <w:rFonts w:ascii="Tahoma" w:hAnsi="Tahoma" w:cs="Tahoma"/>
          <w:b/>
        </w:rPr>
      </w:pPr>
    </w:p>
    <w:p w:rsidR="00B242F5" w:rsidRPr="002E17D1" w:rsidRDefault="00B242F5" w:rsidP="00B242F5">
      <w:pPr>
        <w:jc w:val="both"/>
        <w:rPr>
          <w:rFonts w:ascii="Tahoma" w:hAnsi="Tahoma" w:cs="Tahoma"/>
          <w:b/>
        </w:rPr>
      </w:pPr>
      <w:r w:rsidRPr="002E17D1">
        <w:rPr>
          <w:rFonts w:ascii="Tahoma" w:hAnsi="Tahoma" w:cs="Tahoma"/>
          <w:b/>
        </w:rPr>
        <w:t xml:space="preserve">3. </w:t>
      </w:r>
      <w:r w:rsidRPr="002E17D1">
        <w:rPr>
          <w:rFonts w:ascii="Tahoma" w:hAnsi="Tahoma" w:cs="Tahoma"/>
          <w:b/>
        </w:rPr>
        <w:tab/>
      </w:r>
      <w:proofErr w:type="spellStart"/>
      <w:r w:rsidRPr="002E17D1">
        <w:rPr>
          <w:rFonts w:ascii="Tahoma" w:hAnsi="Tahoma" w:cs="Tahoma"/>
          <w:b/>
        </w:rPr>
        <w:t>Numele</w:t>
      </w:r>
      <w:proofErr w:type="spellEnd"/>
      <w:r w:rsidRPr="002E17D1">
        <w:rPr>
          <w:rFonts w:ascii="Tahoma" w:hAnsi="Tahoma" w:cs="Tahoma"/>
          <w:b/>
        </w:rPr>
        <w:t xml:space="preserve"> </w:t>
      </w:r>
      <w:proofErr w:type="spellStart"/>
      <w:r w:rsidRPr="002E17D1">
        <w:rPr>
          <w:rFonts w:ascii="Tahoma" w:hAnsi="Tahoma" w:cs="Tahoma"/>
          <w:b/>
        </w:rPr>
        <w:t>şi</w:t>
      </w:r>
      <w:proofErr w:type="spellEnd"/>
      <w:r w:rsidRPr="002E17D1">
        <w:rPr>
          <w:rFonts w:ascii="Tahoma" w:hAnsi="Tahoma" w:cs="Tahoma"/>
          <w:b/>
        </w:rPr>
        <w:t xml:space="preserve"> </w:t>
      </w:r>
      <w:proofErr w:type="spellStart"/>
      <w:r w:rsidRPr="002E17D1">
        <w:rPr>
          <w:rFonts w:ascii="Tahoma" w:hAnsi="Tahoma" w:cs="Tahoma"/>
          <w:b/>
        </w:rPr>
        <w:t>prenumele</w:t>
      </w:r>
      <w:proofErr w:type="spellEnd"/>
      <w:r w:rsidRPr="002E17D1">
        <w:rPr>
          <w:rFonts w:ascii="Tahoma" w:hAnsi="Tahoma" w:cs="Tahoma"/>
          <w:b/>
        </w:rPr>
        <w:t xml:space="preserve"> </w:t>
      </w:r>
      <w:proofErr w:type="spellStart"/>
      <w:r w:rsidRPr="002E17D1">
        <w:rPr>
          <w:rFonts w:ascii="Tahoma" w:hAnsi="Tahoma" w:cs="Tahoma"/>
          <w:b/>
        </w:rPr>
        <w:t>persoanelor</w:t>
      </w:r>
      <w:proofErr w:type="spellEnd"/>
      <w:r w:rsidRPr="002E17D1">
        <w:rPr>
          <w:rFonts w:ascii="Tahoma" w:hAnsi="Tahoma" w:cs="Tahoma"/>
          <w:b/>
        </w:rPr>
        <w:t xml:space="preserve"> din </w:t>
      </w:r>
      <w:proofErr w:type="spellStart"/>
      <w:r w:rsidRPr="002E17D1">
        <w:rPr>
          <w:rFonts w:ascii="Tahoma" w:hAnsi="Tahoma" w:cs="Tahoma"/>
          <w:b/>
        </w:rPr>
        <w:t>conducerea</w:t>
      </w:r>
      <w:proofErr w:type="spellEnd"/>
      <w:r w:rsidRPr="002E17D1">
        <w:rPr>
          <w:rFonts w:ascii="Tahoma" w:hAnsi="Tahoma" w:cs="Tahoma"/>
          <w:b/>
        </w:rPr>
        <w:t xml:space="preserve"> </w:t>
      </w:r>
      <w:proofErr w:type="spellStart"/>
      <w:r w:rsidRPr="002E17D1">
        <w:rPr>
          <w:rFonts w:ascii="Tahoma" w:hAnsi="Tahoma" w:cs="Tahoma"/>
          <w:b/>
        </w:rPr>
        <w:t>autorităţii</w:t>
      </w:r>
      <w:proofErr w:type="spellEnd"/>
      <w:r w:rsidRPr="002E17D1">
        <w:rPr>
          <w:rFonts w:ascii="Tahoma" w:hAnsi="Tahoma" w:cs="Tahoma"/>
          <w:b/>
        </w:rPr>
        <w:t xml:space="preserve"> </w:t>
      </w:r>
      <w:proofErr w:type="spellStart"/>
      <w:r w:rsidRPr="002E17D1">
        <w:rPr>
          <w:rFonts w:ascii="Tahoma" w:hAnsi="Tahoma" w:cs="Tahoma"/>
          <w:b/>
        </w:rPr>
        <w:t>sau</w:t>
      </w:r>
      <w:proofErr w:type="spellEnd"/>
      <w:r w:rsidRPr="002E17D1">
        <w:rPr>
          <w:rFonts w:ascii="Tahoma" w:hAnsi="Tahoma" w:cs="Tahoma"/>
          <w:b/>
        </w:rPr>
        <w:t xml:space="preserve"> </w:t>
      </w:r>
      <w:proofErr w:type="spellStart"/>
      <w:r w:rsidRPr="002E17D1">
        <w:rPr>
          <w:rFonts w:ascii="Tahoma" w:hAnsi="Tahoma" w:cs="Tahoma"/>
          <w:b/>
        </w:rPr>
        <w:t>instituţiei</w:t>
      </w:r>
      <w:proofErr w:type="spellEnd"/>
      <w:r w:rsidRPr="002E17D1">
        <w:rPr>
          <w:rFonts w:ascii="Tahoma" w:hAnsi="Tahoma" w:cs="Tahoma"/>
          <w:b/>
        </w:rPr>
        <w:t xml:space="preserve"> </w:t>
      </w:r>
      <w:proofErr w:type="spellStart"/>
      <w:r w:rsidRPr="002E17D1">
        <w:rPr>
          <w:rFonts w:ascii="Tahoma" w:hAnsi="Tahoma" w:cs="Tahoma"/>
          <w:b/>
        </w:rPr>
        <w:t>publice</w:t>
      </w:r>
      <w:proofErr w:type="spellEnd"/>
      <w:r w:rsidRPr="002E17D1">
        <w:rPr>
          <w:rFonts w:ascii="Tahoma" w:hAnsi="Tahoma" w:cs="Tahoma"/>
          <w:b/>
        </w:rPr>
        <w:t xml:space="preserve"> </w:t>
      </w:r>
      <w:proofErr w:type="spellStart"/>
      <w:r w:rsidRPr="002E17D1">
        <w:rPr>
          <w:rFonts w:ascii="Tahoma" w:hAnsi="Tahoma" w:cs="Tahoma"/>
          <w:b/>
        </w:rPr>
        <w:t>şi</w:t>
      </w:r>
      <w:proofErr w:type="spellEnd"/>
      <w:r w:rsidRPr="002E17D1">
        <w:rPr>
          <w:rFonts w:ascii="Tahoma" w:hAnsi="Tahoma" w:cs="Tahoma"/>
          <w:b/>
        </w:rPr>
        <w:t xml:space="preserve"> ale </w:t>
      </w:r>
      <w:proofErr w:type="spellStart"/>
      <w:r w:rsidRPr="002E17D1">
        <w:rPr>
          <w:rFonts w:ascii="Tahoma" w:hAnsi="Tahoma" w:cs="Tahoma"/>
          <w:b/>
        </w:rPr>
        <w:t>funcţionarului</w:t>
      </w:r>
      <w:proofErr w:type="spellEnd"/>
      <w:r w:rsidRPr="002E17D1">
        <w:rPr>
          <w:rFonts w:ascii="Tahoma" w:hAnsi="Tahoma" w:cs="Tahoma"/>
          <w:b/>
        </w:rPr>
        <w:t xml:space="preserve"> </w:t>
      </w:r>
      <w:proofErr w:type="spellStart"/>
      <w:r w:rsidRPr="002E17D1">
        <w:rPr>
          <w:rFonts w:ascii="Tahoma" w:hAnsi="Tahoma" w:cs="Tahoma"/>
          <w:b/>
        </w:rPr>
        <w:t>responsabil</w:t>
      </w:r>
      <w:proofErr w:type="spellEnd"/>
      <w:r w:rsidRPr="002E17D1">
        <w:rPr>
          <w:rFonts w:ascii="Tahoma" w:hAnsi="Tahoma" w:cs="Tahoma"/>
          <w:b/>
        </w:rPr>
        <w:t xml:space="preserve"> cu </w:t>
      </w:r>
      <w:proofErr w:type="spellStart"/>
      <w:r w:rsidRPr="002E17D1">
        <w:rPr>
          <w:rFonts w:ascii="Tahoma" w:hAnsi="Tahoma" w:cs="Tahoma"/>
          <w:b/>
        </w:rPr>
        <w:t>difuzarea</w:t>
      </w:r>
      <w:proofErr w:type="spellEnd"/>
      <w:r w:rsidRPr="002E17D1">
        <w:rPr>
          <w:rFonts w:ascii="Tahoma" w:hAnsi="Tahoma" w:cs="Tahoma"/>
          <w:b/>
        </w:rPr>
        <w:t xml:space="preserve"> </w:t>
      </w:r>
      <w:proofErr w:type="spellStart"/>
      <w:r w:rsidRPr="002E17D1">
        <w:rPr>
          <w:rFonts w:ascii="Tahoma" w:hAnsi="Tahoma" w:cs="Tahoma"/>
          <w:b/>
        </w:rPr>
        <w:t>informaţiilor</w:t>
      </w:r>
      <w:proofErr w:type="spellEnd"/>
      <w:r w:rsidRPr="002E17D1">
        <w:rPr>
          <w:rFonts w:ascii="Tahoma" w:hAnsi="Tahoma" w:cs="Tahoma"/>
          <w:b/>
        </w:rPr>
        <w:t xml:space="preserve"> </w:t>
      </w:r>
      <w:proofErr w:type="spellStart"/>
      <w:r w:rsidRPr="002E17D1">
        <w:rPr>
          <w:rFonts w:ascii="Tahoma" w:hAnsi="Tahoma" w:cs="Tahoma"/>
          <w:b/>
        </w:rPr>
        <w:t>publice</w:t>
      </w:r>
      <w:proofErr w:type="spellEnd"/>
      <w:r w:rsidRPr="002E17D1">
        <w:rPr>
          <w:rFonts w:ascii="Tahoma" w:hAnsi="Tahoma" w:cs="Tahoma"/>
          <w:b/>
        </w:rPr>
        <w:t>:</w:t>
      </w:r>
    </w:p>
    <w:p w:rsidR="00B242F5" w:rsidRPr="002E17D1" w:rsidRDefault="00B242F5" w:rsidP="00B242F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dr w:val="none" w:sz="0" w:space="0" w:color="auto" w:frame="1"/>
        </w:rPr>
      </w:pPr>
      <w:r w:rsidRPr="002E17D1">
        <w:rPr>
          <w:rFonts w:ascii="Tahoma" w:hAnsi="Tahoma" w:cs="Tahoma"/>
        </w:rPr>
        <w:t>3.</w:t>
      </w:r>
      <w:r w:rsidRPr="002E17D1">
        <w:rPr>
          <w:rFonts w:ascii="Tahoma" w:hAnsi="Tahoma" w:cs="Tahoma"/>
        </w:rPr>
        <w:tab/>
      </w:r>
      <w:r w:rsidR="009C1EBC">
        <w:rPr>
          <w:rFonts w:ascii="Tahoma" w:hAnsi="Tahoma" w:cs="Tahoma"/>
          <w:bdr w:val="none" w:sz="0" w:space="0" w:color="auto" w:frame="1"/>
        </w:rPr>
        <w:t xml:space="preserve">Prof. Univ. Dr. Victor </w:t>
      </w:r>
      <w:proofErr w:type="spellStart"/>
      <w:r w:rsidR="009C1EBC">
        <w:rPr>
          <w:rFonts w:ascii="Tahoma" w:hAnsi="Tahoma" w:cs="Tahoma"/>
          <w:bdr w:val="none" w:sz="0" w:space="0" w:color="auto" w:frame="1"/>
        </w:rPr>
        <w:t>Dumitrașcu</w:t>
      </w:r>
      <w:proofErr w:type="spellEnd"/>
      <w:r w:rsidR="009C1EBC">
        <w:rPr>
          <w:rFonts w:ascii="Tahoma" w:hAnsi="Tahoma" w:cs="Tahoma"/>
          <w:bdr w:val="none" w:sz="0" w:space="0" w:color="auto" w:frame="1"/>
        </w:rPr>
        <w:t xml:space="preserve"> – </w:t>
      </w:r>
      <w:r w:rsidRPr="002E17D1">
        <w:rPr>
          <w:rFonts w:ascii="Tahoma" w:hAnsi="Tahoma" w:cs="Tahoma"/>
          <w:bdr w:val="none" w:sz="0" w:space="0" w:color="auto" w:frame="1"/>
        </w:rPr>
        <w:t xml:space="preserve">Director General </w:t>
      </w:r>
    </w:p>
    <w:p w:rsidR="00B242F5" w:rsidRPr="002E17D1" w:rsidRDefault="009C1EBC" w:rsidP="00B242F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dr w:val="none" w:sz="0" w:space="0" w:color="auto" w:frame="1"/>
          <w:lang w:val="pt-BR"/>
        </w:rPr>
      </w:pPr>
      <w:r>
        <w:rPr>
          <w:rFonts w:ascii="Tahoma" w:hAnsi="Tahoma" w:cs="Tahoma"/>
          <w:bdr w:val="none" w:sz="0" w:space="0" w:color="auto" w:frame="1"/>
          <w:lang w:val="pt-BR"/>
        </w:rPr>
        <w:t xml:space="preserve">       </w:t>
      </w:r>
      <w:r w:rsidR="00B242F5" w:rsidRPr="002E17D1">
        <w:rPr>
          <w:rFonts w:ascii="Tahoma" w:hAnsi="Tahoma" w:cs="Tahoma"/>
          <w:bdr w:val="none" w:sz="0" w:space="0" w:color="auto" w:frame="1"/>
          <w:lang w:val="pt-BR"/>
        </w:rPr>
        <w:t xml:space="preserve">   Ec. </w:t>
      </w:r>
      <w:r>
        <w:rPr>
          <w:rFonts w:ascii="Tahoma" w:hAnsi="Tahoma" w:cs="Tahoma"/>
          <w:bdr w:val="none" w:sz="0" w:space="0" w:color="auto" w:frame="1"/>
          <w:lang w:val="pt-BR"/>
        </w:rPr>
        <w:t>Nicoleta Lavinia Fedoraș</w:t>
      </w:r>
      <w:r w:rsidR="00B242F5" w:rsidRPr="002E17D1">
        <w:rPr>
          <w:rFonts w:ascii="Tahoma" w:hAnsi="Tahoma" w:cs="Tahoma"/>
          <w:bdr w:val="none" w:sz="0" w:space="0" w:color="auto" w:frame="1"/>
          <w:lang w:val="pt-BR"/>
        </w:rPr>
        <w:t xml:space="preserve"> – Director Executiv Economic </w:t>
      </w:r>
    </w:p>
    <w:p w:rsidR="00B242F5" w:rsidRPr="002E17D1" w:rsidRDefault="00737CC7" w:rsidP="00B242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ahoma" w:hAnsi="Tahoma" w:cs="Tahoma"/>
          <w:bdr w:val="none" w:sz="0" w:space="0" w:color="auto" w:frame="1"/>
          <w:lang w:val="pt-BR"/>
        </w:rPr>
      </w:pPr>
      <w:r>
        <w:rPr>
          <w:rFonts w:ascii="Tahoma" w:hAnsi="Tahoma" w:cs="Tahoma"/>
          <w:bdr w:val="none" w:sz="0" w:space="0" w:color="auto" w:frame="1"/>
          <w:lang w:val="pt-BR"/>
        </w:rPr>
        <w:t xml:space="preserve"> </w:t>
      </w:r>
      <w:r w:rsidR="009C1EBC">
        <w:rPr>
          <w:rFonts w:ascii="Tahoma" w:hAnsi="Tahoma" w:cs="Tahoma"/>
          <w:bdr w:val="none" w:sz="0" w:space="0" w:color="auto" w:frame="1"/>
          <w:lang w:val="pt-BR"/>
        </w:rPr>
        <w:t>Jr</w:t>
      </w:r>
      <w:r w:rsidR="00B242F5" w:rsidRPr="002E17D1">
        <w:rPr>
          <w:rFonts w:ascii="Tahoma" w:hAnsi="Tahoma" w:cs="Tahoma"/>
          <w:bdr w:val="none" w:sz="0" w:space="0" w:color="auto" w:frame="1"/>
          <w:lang w:val="pt-BR"/>
        </w:rPr>
        <w:t xml:space="preserve">. </w:t>
      </w:r>
      <w:r w:rsidR="009C1EBC">
        <w:rPr>
          <w:rFonts w:ascii="Tahoma" w:hAnsi="Tahoma" w:cs="Tahoma"/>
          <w:bdr w:val="none" w:sz="0" w:space="0" w:color="auto" w:frame="1"/>
          <w:lang w:val="pt-BR"/>
        </w:rPr>
        <w:t>Mariana Lucia Rădulescu</w:t>
      </w:r>
      <w:r w:rsidR="00B242F5" w:rsidRPr="002E17D1">
        <w:rPr>
          <w:rFonts w:ascii="Tahoma" w:hAnsi="Tahoma" w:cs="Tahoma"/>
          <w:bdr w:val="none" w:sz="0" w:space="0" w:color="auto" w:frame="1"/>
          <w:lang w:val="pt-BR"/>
        </w:rPr>
        <w:t xml:space="preserve"> – Director Relaţii Contractuale </w:t>
      </w:r>
    </w:p>
    <w:p w:rsidR="00B242F5" w:rsidRPr="002E17D1" w:rsidRDefault="00B242F5" w:rsidP="00B242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ahoma" w:hAnsi="Tahoma" w:cs="Tahoma"/>
          <w:bdr w:val="none" w:sz="0" w:space="0" w:color="auto" w:frame="1"/>
          <w:lang w:val="pt-BR"/>
        </w:rPr>
      </w:pPr>
      <w:r w:rsidRPr="002E17D1">
        <w:rPr>
          <w:rFonts w:ascii="Tahoma" w:hAnsi="Tahoma" w:cs="Tahoma"/>
          <w:bdr w:val="none" w:sz="0" w:space="0" w:color="auto" w:frame="1"/>
          <w:lang w:val="pt-BR"/>
        </w:rPr>
        <w:t xml:space="preserve"> Dr. </w:t>
      </w:r>
      <w:r w:rsidR="009C1EBC">
        <w:rPr>
          <w:rFonts w:ascii="Tahoma" w:hAnsi="Tahoma" w:cs="Tahoma"/>
          <w:bdr w:val="none" w:sz="0" w:space="0" w:color="auto" w:frame="1"/>
          <w:lang w:val="pt-BR"/>
        </w:rPr>
        <w:t>Iancu Sanda</w:t>
      </w:r>
      <w:r w:rsidRPr="002E17D1">
        <w:rPr>
          <w:rFonts w:ascii="Tahoma" w:hAnsi="Tahoma" w:cs="Tahoma"/>
          <w:bdr w:val="none" w:sz="0" w:space="0" w:color="auto" w:frame="1"/>
          <w:lang w:val="pt-BR"/>
        </w:rPr>
        <w:t xml:space="preserve"> – Medic Şef </w:t>
      </w:r>
    </w:p>
    <w:p w:rsidR="00B242F5" w:rsidRPr="002E17D1" w:rsidRDefault="00B242F5" w:rsidP="00B242F5">
      <w:pPr>
        <w:jc w:val="both"/>
        <w:rPr>
          <w:rFonts w:ascii="Tahoma" w:hAnsi="Tahoma" w:cs="Tahoma"/>
          <w:bdr w:val="none" w:sz="0" w:space="0" w:color="auto" w:frame="1"/>
          <w:lang w:val="pt-BR"/>
        </w:rPr>
      </w:pPr>
    </w:p>
    <w:p w:rsidR="00B242F5" w:rsidRPr="002E17D1" w:rsidRDefault="00B242F5" w:rsidP="00B242F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lang w:val="pt-BR"/>
        </w:rPr>
      </w:pPr>
      <w:r w:rsidRPr="002E17D1">
        <w:rPr>
          <w:rFonts w:ascii="Tahoma" w:hAnsi="Tahoma" w:cs="Tahoma"/>
          <w:lang w:val="pt-BR"/>
        </w:rPr>
        <w:t xml:space="preserve">      </w:t>
      </w:r>
      <w:r w:rsidRPr="002E17D1">
        <w:rPr>
          <w:rFonts w:ascii="Tahoma" w:hAnsi="Tahoma" w:cs="Tahoma"/>
          <w:lang w:val="pt-BR"/>
        </w:rPr>
        <w:tab/>
      </w:r>
      <w:r w:rsidRPr="002E17D1">
        <w:rPr>
          <w:rFonts w:ascii="Tahoma" w:hAnsi="Tahoma" w:cs="Tahoma"/>
          <w:bdr w:val="none" w:sz="0" w:space="0" w:color="auto" w:frame="1"/>
          <w:lang w:val="pt-BR"/>
        </w:rPr>
        <w:t xml:space="preserve">Persoana desemnată pentru relaţia cu mass-media : consilier </w:t>
      </w:r>
      <w:r w:rsidR="00F31A1E">
        <w:rPr>
          <w:rFonts w:ascii="Tahoma" w:hAnsi="Tahoma" w:cs="Tahoma"/>
          <w:bdr w:val="none" w:sz="0" w:space="0" w:color="auto" w:frame="1"/>
          <w:lang w:val="pt-BR"/>
        </w:rPr>
        <w:t>Mariana Marcu</w:t>
      </w:r>
    </w:p>
    <w:p w:rsidR="00B242F5" w:rsidRPr="002E17D1" w:rsidRDefault="00B242F5" w:rsidP="00B242F5">
      <w:pPr>
        <w:jc w:val="both"/>
        <w:rPr>
          <w:rFonts w:ascii="Tahoma" w:hAnsi="Tahoma" w:cs="Tahoma"/>
          <w:lang w:val="pt-BR"/>
        </w:rPr>
      </w:pPr>
    </w:p>
    <w:p w:rsidR="00B242F5" w:rsidRPr="002E17D1" w:rsidRDefault="00B242F5" w:rsidP="00B242F5">
      <w:pPr>
        <w:jc w:val="both"/>
        <w:rPr>
          <w:rFonts w:ascii="Tahoma" w:hAnsi="Tahoma" w:cs="Tahoma"/>
          <w:lang w:val="pt-BR"/>
        </w:rPr>
      </w:pPr>
    </w:p>
    <w:p w:rsidR="00B242F5" w:rsidRPr="002E17D1" w:rsidRDefault="00B242F5" w:rsidP="00B242F5">
      <w:pPr>
        <w:jc w:val="both"/>
        <w:rPr>
          <w:rFonts w:ascii="Tahoma" w:hAnsi="Tahoma" w:cs="Tahoma"/>
          <w:b/>
          <w:lang w:val="pt-BR"/>
        </w:rPr>
      </w:pPr>
      <w:r w:rsidRPr="002E17D1">
        <w:rPr>
          <w:rFonts w:ascii="Tahoma" w:hAnsi="Tahoma" w:cs="Tahoma"/>
          <w:b/>
          <w:lang w:val="pt-BR"/>
        </w:rPr>
        <w:t xml:space="preserve">4. </w:t>
      </w:r>
      <w:r w:rsidRPr="002E17D1">
        <w:rPr>
          <w:rFonts w:ascii="Tahoma" w:hAnsi="Tahoma" w:cs="Tahoma"/>
          <w:b/>
          <w:lang w:val="pt-BR"/>
        </w:rPr>
        <w:tab/>
        <w:t xml:space="preserve">Coordonatele de contact ale autorităţii sau instituţiei publice, respectiv: denumirea, sediul, numerele de telefon, fax, adrese de e-mail şi adresa paginii de internet; </w:t>
      </w:r>
    </w:p>
    <w:p w:rsidR="00B242F5" w:rsidRPr="002E17D1" w:rsidRDefault="00B242F5" w:rsidP="00B242F5">
      <w:pPr>
        <w:jc w:val="both"/>
        <w:rPr>
          <w:rFonts w:ascii="Tahoma" w:hAnsi="Tahoma" w:cs="Tahoma"/>
          <w:b/>
          <w:lang w:val="pt-BR"/>
        </w:rPr>
      </w:pPr>
      <w:r w:rsidRPr="002E17D1">
        <w:rPr>
          <w:rFonts w:ascii="Tahoma" w:hAnsi="Tahoma" w:cs="Tahoma"/>
          <w:lang w:val="pt-BR"/>
        </w:rPr>
        <w:t xml:space="preserve">4. </w:t>
      </w:r>
      <w:r w:rsidRPr="002E17D1">
        <w:rPr>
          <w:rFonts w:ascii="Tahoma" w:hAnsi="Tahoma" w:cs="Tahoma"/>
          <w:lang w:val="pt-BR"/>
        </w:rPr>
        <w:tab/>
      </w:r>
      <w:r w:rsidR="00326C92">
        <w:rPr>
          <w:rStyle w:val="Strong"/>
          <w:rFonts w:ascii="open_sansregular" w:hAnsi="open_sansregular"/>
          <w:color w:val="444444"/>
          <w:sz w:val="19"/>
          <w:szCs w:val="19"/>
          <w:bdr w:val="none" w:sz="0" w:space="0" w:color="auto" w:frame="1"/>
          <w:shd w:val="clear" w:color="auto" w:fill="FFFFFF"/>
        </w:rPr>
        <w:t xml:space="preserve">Str. </w:t>
      </w:r>
      <w:proofErr w:type="spellStart"/>
      <w:r w:rsidR="00326C92">
        <w:rPr>
          <w:rStyle w:val="Strong"/>
          <w:rFonts w:ascii="open_sansregular" w:hAnsi="open_sansregular"/>
          <w:color w:val="444444"/>
          <w:sz w:val="19"/>
          <w:szCs w:val="19"/>
          <w:bdr w:val="none" w:sz="0" w:space="0" w:color="auto" w:frame="1"/>
          <w:shd w:val="clear" w:color="auto" w:fill="FFFFFF"/>
        </w:rPr>
        <w:t>Corbului</w:t>
      </w:r>
      <w:proofErr w:type="spellEnd"/>
      <w:r w:rsidR="00326C92">
        <w:rPr>
          <w:rStyle w:val="Strong"/>
          <w:rFonts w:ascii="open_sansregular" w:hAnsi="open_sansregular"/>
          <w:color w:val="444444"/>
          <w:sz w:val="19"/>
          <w:szCs w:val="19"/>
          <w:bdr w:val="none" w:sz="0" w:space="0" w:color="auto" w:frame="1"/>
          <w:shd w:val="clear" w:color="auto" w:fill="FFFFFF"/>
        </w:rPr>
        <w:t xml:space="preserve">, Nr. 4, 300239, </w:t>
      </w:r>
      <w:proofErr w:type="spellStart"/>
      <w:r w:rsidR="00326C92">
        <w:rPr>
          <w:rStyle w:val="Strong"/>
          <w:rFonts w:ascii="open_sansregular" w:hAnsi="open_sansregular"/>
          <w:color w:val="444444"/>
          <w:sz w:val="19"/>
          <w:szCs w:val="19"/>
          <w:bdr w:val="none" w:sz="0" w:space="0" w:color="auto" w:frame="1"/>
          <w:shd w:val="clear" w:color="auto" w:fill="FFFFFF"/>
        </w:rPr>
        <w:t>Timişoara</w:t>
      </w:r>
      <w:proofErr w:type="spellEnd"/>
      <w:r w:rsidR="00326C92">
        <w:rPr>
          <w:rStyle w:val="Strong"/>
          <w:rFonts w:ascii="open_sansregular" w:hAnsi="open_sansregular"/>
          <w:color w:val="444444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26C92">
        <w:rPr>
          <w:rStyle w:val="Strong"/>
          <w:rFonts w:ascii="open_sansregular" w:hAnsi="open_sansregular"/>
          <w:color w:val="444444"/>
          <w:sz w:val="19"/>
          <w:szCs w:val="19"/>
          <w:bdr w:val="none" w:sz="0" w:space="0" w:color="auto" w:frame="1"/>
          <w:shd w:val="clear" w:color="auto" w:fill="FFFFFF"/>
        </w:rPr>
        <w:t>Timiş</w:t>
      </w:r>
      <w:proofErr w:type="spellEnd"/>
      <w:r w:rsidRPr="002E17D1">
        <w:rPr>
          <w:rStyle w:val="Strong"/>
          <w:rFonts w:ascii="Tahoma" w:hAnsi="Tahoma" w:cs="Tahoma"/>
          <w:b w:val="0"/>
          <w:bdr w:val="none" w:sz="0" w:space="0" w:color="auto" w:frame="1"/>
          <w:lang w:val="pt-BR"/>
        </w:rPr>
        <w:t>, România</w:t>
      </w:r>
    </w:p>
    <w:p w:rsidR="00B242F5" w:rsidRPr="002E17D1" w:rsidRDefault="00B242F5" w:rsidP="00B242F5">
      <w:pPr>
        <w:jc w:val="both"/>
        <w:rPr>
          <w:rFonts w:ascii="Tahoma" w:hAnsi="Tahoma" w:cs="Tahoma"/>
          <w:lang w:val="it-IT"/>
        </w:rPr>
      </w:pPr>
      <w:r w:rsidRPr="002E17D1">
        <w:rPr>
          <w:rFonts w:ascii="Tahoma" w:hAnsi="Tahoma" w:cs="Tahoma"/>
          <w:lang w:val="it-IT"/>
        </w:rPr>
        <w:t>Telefoane: 025</w:t>
      </w:r>
      <w:r w:rsidR="00326C92">
        <w:rPr>
          <w:rFonts w:ascii="Tahoma" w:hAnsi="Tahoma" w:cs="Tahoma"/>
          <w:lang w:val="it-IT"/>
        </w:rPr>
        <w:t>6/294484</w:t>
      </w:r>
      <w:r w:rsidRPr="002E17D1">
        <w:rPr>
          <w:rFonts w:ascii="Tahoma" w:hAnsi="Tahoma" w:cs="Tahoma"/>
          <w:lang w:val="it-IT"/>
        </w:rPr>
        <w:t>  </w:t>
      </w:r>
    </w:p>
    <w:p w:rsidR="00B242F5" w:rsidRPr="002E17D1" w:rsidRDefault="00B242F5" w:rsidP="00B242F5">
      <w:pPr>
        <w:jc w:val="both"/>
        <w:rPr>
          <w:rFonts w:ascii="Tahoma" w:hAnsi="Tahoma" w:cs="Tahoma"/>
          <w:lang w:val="it-IT"/>
        </w:rPr>
      </w:pPr>
      <w:r w:rsidRPr="002E17D1">
        <w:rPr>
          <w:rFonts w:ascii="Tahoma" w:hAnsi="Tahoma" w:cs="Tahoma"/>
          <w:lang w:val="it-IT"/>
        </w:rPr>
        <w:t>Faxuri : 0</w:t>
      </w:r>
      <w:r w:rsidR="00326C92">
        <w:rPr>
          <w:rFonts w:ascii="Tahoma" w:hAnsi="Tahoma" w:cs="Tahoma"/>
          <w:lang w:val="it-IT"/>
        </w:rPr>
        <w:t>256492115</w:t>
      </w:r>
    </w:p>
    <w:p w:rsidR="00B242F5" w:rsidRDefault="00020528" w:rsidP="00B242F5">
      <w:pPr>
        <w:jc w:val="both"/>
        <w:rPr>
          <w:rFonts w:ascii="Tahoma" w:hAnsi="Tahoma" w:cs="Tahoma"/>
          <w:lang w:val="en-GB"/>
        </w:rPr>
      </w:pPr>
      <w:hyperlink r:id="rId9" w:history="1">
        <w:r w:rsidR="00326C92" w:rsidRPr="005C1629">
          <w:rPr>
            <w:rStyle w:val="Hyperlink"/>
            <w:rFonts w:ascii="Tahoma" w:hAnsi="Tahoma" w:cs="Tahoma"/>
            <w:lang w:val="en-GB"/>
          </w:rPr>
          <w:t>http://cas.cnas.ro/cjastm/page/date-de-contact.html</w:t>
        </w:r>
      </w:hyperlink>
    </w:p>
    <w:p w:rsidR="00326C92" w:rsidRPr="002E17D1" w:rsidRDefault="00326C92" w:rsidP="00B242F5">
      <w:pPr>
        <w:jc w:val="both"/>
        <w:rPr>
          <w:rFonts w:ascii="Tahoma" w:hAnsi="Tahoma" w:cs="Tahoma"/>
          <w:lang w:val="en-GB"/>
        </w:rPr>
      </w:pPr>
    </w:p>
    <w:p w:rsidR="00B242F5" w:rsidRPr="002E17D1" w:rsidRDefault="00B242F5" w:rsidP="00B242F5">
      <w:pPr>
        <w:jc w:val="both"/>
        <w:rPr>
          <w:rFonts w:ascii="Tahoma" w:hAnsi="Tahoma" w:cs="Tahoma"/>
          <w:b/>
          <w:lang w:val="it-IT"/>
        </w:rPr>
      </w:pPr>
      <w:r w:rsidRPr="002E17D1">
        <w:rPr>
          <w:rFonts w:ascii="Tahoma" w:hAnsi="Tahoma" w:cs="Tahoma"/>
          <w:b/>
          <w:lang w:val="it-IT"/>
        </w:rPr>
        <w:t xml:space="preserve">5. </w:t>
      </w:r>
      <w:r w:rsidRPr="002E17D1">
        <w:rPr>
          <w:rFonts w:ascii="Tahoma" w:hAnsi="Tahoma" w:cs="Tahoma"/>
          <w:b/>
          <w:lang w:val="it-IT"/>
        </w:rPr>
        <w:tab/>
        <w:t>Sursele financiare, bugetul şi bilanţul contabil;</w:t>
      </w:r>
    </w:p>
    <w:p w:rsidR="00B242F5" w:rsidRPr="002E17D1" w:rsidRDefault="00B242F5" w:rsidP="00B242F5">
      <w:pPr>
        <w:pStyle w:val="NormalWeb"/>
        <w:spacing w:before="0" w:beforeAutospacing="0" w:after="0" w:afterAutospacing="0" w:line="345" w:lineRule="atLeast"/>
        <w:jc w:val="both"/>
        <w:rPr>
          <w:rFonts w:ascii="Tahoma" w:hAnsi="Tahoma" w:cs="Tahoma"/>
          <w:lang w:val="it-IT"/>
        </w:rPr>
      </w:pPr>
      <w:r w:rsidRPr="002E17D1">
        <w:rPr>
          <w:rFonts w:ascii="Tahoma" w:hAnsi="Tahoma" w:cs="Tahoma"/>
          <w:lang w:val="it-IT"/>
        </w:rPr>
        <w:t xml:space="preserve">5. </w:t>
      </w:r>
      <w:r w:rsidRPr="002E17D1">
        <w:rPr>
          <w:rFonts w:ascii="Tahoma" w:hAnsi="Tahoma" w:cs="Tahoma"/>
          <w:lang w:val="it-IT"/>
        </w:rPr>
        <w:tab/>
        <w:t>Informa</w:t>
      </w:r>
      <w:r w:rsidRPr="002E17D1">
        <w:rPr>
          <w:rFonts w:ascii="Tahoma" w:hAnsi="Tahoma" w:cs="Tahoma"/>
          <w:lang w:val="ro-RO"/>
        </w:rPr>
        <w:t xml:space="preserve">țiile se regăsesc la sediul instituției, la </w:t>
      </w:r>
      <w:r w:rsidRPr="002E17D1">
        <w:rPr>
          <w:rFonts w:ascii="Tahoma" w:hAnsi="Tahoma" w:cs="Tahoma"/>
          <w:lang w:val="it-IT"/>
        </w:rPr>
        <w:t xml:space="preserve">Direcția economică - Director Executiv și postate pe pagina web a instituției </w:t>
      </w:r>
    </w:p>
    <w:p w:rsidR="00B242F5" w:rsidRPr="002E17D1" w:rsidRDefault="00B242F5" w:rsidP="00B242F5">
      <w:pPr>
        <w:jc w:val="both"/>
        <w:rPr>
          <w:rFonts w:ascii="Tahoma" w:hAnsi="Tahoma" w:cs="Tahoma"/>
          <w:lang w:val="it-IT"/>
        </w:rPr>
      </w:pPr>
    </w:p>
    <w:p w:rsidR="00B242F5" w:rsidRPr="002E17D1" w:rsidRDefault="00B242F5" w:rsidP="00B242F5">
      <w:pPr>
        <w:jc w:val="both"/>
        <w:rPr>
          <w:rFonts w:ascii="Tahoma" w:hAnsi="Tahoma" w:cs="Tahoma"/>
          <w:b/>
          <w:lang w:val="it-IT"/>
        </w:rPr>
      </w:pPr>
      <w:r w:rsidRPr="002E17D1">
        <w:rPr>
          <w:rFonts w:ascii="Tahoma" w:hAnsi="Tahoma" w:cs="Tahoma"/>
          <w:b/>
          <w:lang w:val="it-IT"/>
        </w:rPr>
        <w:t xml:space="preserve">6. </w:t>
      </w:r>
      <w:r w:rsidRPr="002E17D1">
        <w:rPr>
          <w:rFonts w:ascii="Tahoma" w:hAnsi="Tahoma" w:cs="Tahoma"/>
          <w:b/>
          <w:lang w:val="it-IT"/>
        </w:rPr>
        <w:tab/>
        <w:t>Lista cuprinzând informațiile de interes public;</w:t>
      </w:r>
    </w:p>
    <w:p w:rsidR="00B242F5" w:rsidRPr="002E17D1" w:rsidRDefault="00B242F5" w:rsidP="00B242F5">
      <w:pPr>
        <w:jc w:val="both"/>
        <w:rPr>
          <w:rFonts w:ascii="Tahoma" w:hAnsi="Tahoma" w:cs="Tahoma"/>
          <w:lang w:val="it-IT"/>
        </w:rPr>
      </w:pPr>
      <w:r w:rsidRPr="002E17D1">
        <w:rPr>
          <w:rFonts w:ascii="Tahoma" w:hAnsi="Tahoma" w:cs="Tahoma"/>
          <w:lang w:val="it-IT"/>
        </w:rPr>
        <w:t>6.</w:t>
      </w:r>
      <w:r w:rsidRPr="002E17D1">
        <w:rPr>
          <w:rFonts w:ascii="Tahoma" w:hAnsi="Tahoma" w:cs="Tahoma"/>
          <w:lang w:val="it-IT"/>
        </w:rPr>
        <w:tab/>
        <w:t>Documentulul se află afișat pe pagina web a instituției</w:t>
      </w:r>
    </w:p>
    <w:p w:rsidR="00B242F5" w:rsidRDefault="00020528" w:rsidP="00B242F5">
      <w:pPr>
        <w:jc w:val="both"/>
        <w:rPr>
          <w:rFonts w:ascii="Tahoma" w:hAnsi="Tahoma" w:cs="Tahoma"/>
          <w:b/>
          <w:color w:val="FF0000"/>
          <w:lang w:val="it-IT"/>
        </w:rPr>
      </w:pPr>
      <w:hyperlink r:id="rId10" w:history="1">
        <w:r w:rsidR="008B69AB" w:rsidRPr="005C1629">
          <w:rPr>
            <w:rStyle w:val="Hyperlink"/>
            <w:rFonts w:ascii="Tahoma" w:hAnsi="Tahoma" w:cs="Tahoma"/>
            <w:b/>
            <w:lang w:val="it-IT"/>
          </w:rPr>
          <w:t>http://cas.cnas.ro/cjastm/page/bugetul-de-venituri-i-cheltuieli.html</w:t>
        </w:r>
      </w:hyperlink>
    </w:p>
    <w:p w:rsidR="008B69AB" w:rsidRPr="002E17D1" w:rsidRDefault="008B69AB" w:rsidP="00B242F5">
      <w:pPr>
        <w:jc w:val="both"/>
        <w:rPr>
          <w:rFonts w:ascii="Tahoma" w:hAnsi="Tahoma" w:cs="Tahoma"/>
          <w:b/>
          <w:color w:val="FF0000"/>
          <w:lang w:val="it-IT"/>
        </w:rPr>
      </w:pPr>
    </w:p>
    <w:p w:rsidR="00B242F5" w:rsidRPr="002E17D1" w:rsidRDefault="00B242F5" w:rsidP="00B242F5">
      <w:pPr>
        <w:jc w:val="both"/>
        <w:rPr>
          <w:rFonts w:ascii="Tahoma" w:hAnsi="Tahoma" w:cs="Tahoma"/>
          <w:b/>
          <w:lang w:val="it-IT"/>
        </w:rPr>
      </w:pPr>
      <w:r w:rsidRPr="002E17D1">
        <w:rPr>
          <w:rFonts w:ascii="Tahoma" w:hAnsi="Tahoma" w:cs="Tahoma"/>
          <w:b/>
          <w:lang w:val="it-IT"/>
        </w:rPr>
        <w:t xml:space="preserve">7. </w:t>
      </w:r>
      <w:r w:rsidRPr="002E17D1">
        <w:rPr>
          <w:rFonts w:ascii="Tahoma" w:hAnsi="Tahoma" w:cs="Tahoma"/>
          <w:b/>
          <w:lang w:val="it-IT"/>
        </w:rPr>
        <w:tab/>
        <w:t>Lista cuprinzând categoriile de documente produse şi/sau gestionate, potrivit legii;</w:t>
      </w:r>
    </w:p>
    <w:p w:rsidR="00B242F5" w:rsidRPr="002E17D1" w:rsidRDefault="00B242F5" w:rsidP="00B242F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E17D1">
        <w:rPr>
          <w:rFonts w:ascii="Tahoma" w:hAnsi="Tahoma" w:cs="Tahoma"/>
        </w:rPr>
        <w:t>decizii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şi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proiecte</w:t>
      </w:r>
      <w:proofErr w:type="spellEnd"/>
      <w:r w:rsidRPr="002E17D1">
        <w:rPr>
          <w:rFonts w:ascii="Tahoma" w:hAnsi="Tahoma" w:cs="Tahoma"/>
        </w:rPr>
        <w:t xml:space="preserve"> de </w:t>
      </w:r>
      <w:proofErr w:type="spellStart"/>
      <w:r w:rsidRPr="002E17D1">
        <w:rPr>
          <w:rFonts w:ascii="Tahoma" w:hAnsi="Tahoma" w:cs="Tahoma"/>
        </w:rPr>
        <w:t>decizii</w:t>
      </w:r>
      <w:proofErr w:type="spellEnd"/>
      <w:r w:rsidRPr="002E17D1">
        <w:rPr>
          <w:rFonts w:ascii="Tahoma" w:hAnsi="Tahoma" w:cs="Tahoma"/>
        </w:rPr>
        <w:t xml:space="preserve"> ale </w:t>
      </w:r>
      <w:proofErr w:type="spellStart"/>
      <w:r w:rsidRPr="002E17D1">
        <w:rPr>
          <w:rFonts w:ascii="Tahoma" w:hAnsi="Tahoma" w:cs="Tahoma"/>
        </w:rPr>
        <w:t>preşedintelui</w:t>
      </w:r>
      <w:proofErr w:type="spellEnd"/>
      <w:r w:rsidRPr="002E17D1">
        <w:rPr>
          <w:rFonts w:ascii="Tahoma" w:hAnsi="Tahoma" w:cs="Tahoma"/>
        </w:rPr>
        <w:t xml:space="preserve"> CAS </w:t>
      </w:r>
      <w:proofErr w:type="spellStart"/>
      <w:r w:rsidR="008B69AB">
        <w:rPr>
          <w:rFonts w:ascii="Tahoma" w:hAnsi="Tahoma" w:cs="Tahoma"/>
        </w:rPr>
        <w:t>Timiș</w:t>
      </w:r>
      <w:proofErr w:type="spellEnd"/>
      <w:r w:rsidRPr="002E17D1">
        <w:rPr>
          <w:rFonts w:ascii="Tahoma" w:hAnsi="Tahoma" w:cs="Tahoma"/>
        </w:rPr>
        <w:t>;</w:t>
      </w:r>
    </w:p>
    <w:p w:rsidR="00B242F5" w:rsidRPr="002E17D1" w:rsidRDefault="00B242F5" w:rsidP="00B242F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lang w:val="pt-BR"/>
        </w:rPr>
      </w:pPr>
      <w:r w:rsidRPr="002E17D1">
        <w:rPr>
          <w:rFonts w:ascii="Tahoma" w:hAnsi="Tahoma" w:cs="Tahoma"/>
          <w:lang w:val="pt-BR"/>
        </w:rPr>
        <w:t>instrumente de prezentare a actelor normative: expunere de motive, note de fundamentare, referate de aprobare;</w:t>
      </w:r>
    </w:p>
    <w:p w:rsidR="00B242F5" w:rsidRPr="002E17D1" w:rsidRDefault="00B242F5" w:rsidP="00B242F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E17D1">
        <w:rPr>
          <w:rFonts w:ascii="Tahoma" w:hAnsi="Tahoma" w:cs="Tahoma"/>
        </w:rPr>
        <w:t>protocoale</w:t>
      </w:r>
      <w:proofErr w:type="spellEnd"/>
      <w:r w:rsidRPr="002E17D1">
        <w:rPr>
          <w:rFonts w:ascii="Tahoma" w:hAnsi="Tahoma" w:cs="Tahoma"/>
        </w:rPr>
        <w:t xml:space="preserve"> de </w:t>
      </w:r>
      <w:proofErr w:type="spellStart"/>
      <w:r w:rsidRPr="002E17D1">
        <w:rPr>
          <w:rFonts w:ascii="Tahoma" w:hAnsi="Tahoma" w:cs="Tahoma"/>
        </w:rPr>
        <w:t>colaborare</w:t>
      </w:r>
      <w:proofErr w:type="spellEnd"/>
      <w:r w:rsidRPr="002E17D1">
        <w:rPr>
          <w:rFonts w:ascii="Tahoma" w:hAnsi="Tahoma" w:cs="Tahoma"/>
        </w:rPr>
        <w:t xml:space="preserve"> cu </w:t>
      </w:r>
      <w:proofErr w:type="spellStart"/>
      <w:r w:rsidRPr="002E17D1">
        <w:rPr>
          <w:rFonts w:ascii="Tahoma" w:hAnsi="Tahoma" w:cs="Tahoma"/>
        </w:rPr>
        <w:t>autorităţi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sau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instituţii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publice</w:t>
      </w:r>
      <w:proofErr w:type="spellEnd"/>
      <w:r w:rsidRPr="002E17D1">
        <w:rPr>
          <w:rFonts w:ascii="Tahoma" w:hAnsi="Tahoma" w:cs="Tahoma"/>
        </w:rPr>
        <w:t xml:space="preserve">, </w:t>
      </w:r>
      <w:proofErr w:type="spellStart"/>
      <w:r w:rsidRPr="002E17D1">
        <w:rPr>
          <w:rFonts w:ascii="Tahoma" w:hAnsi="Tahoma" w:cs="Tahoma"/>
        </w:rPr>
        <w:t>precum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şi</w:t>
      </w:r>
      <w:proofErr w:type="spellEnd"/>
      <w:r w:rsidRPr="002E17D1">
        <w:rPr>
          <w:rFonts w:ascii="Tahoma" w:hAnsi="Tahoma" w:cs="Tahoma"/>
        </w:rPr>
        <w:t xml:space="preserve"> cu </w:t>
      </w:r>
      <w:proofErr w:type="spellStart"/>
      <w:r w:rsidRPr="002E17D1">
        <w:rPr>
          <w:rFonts w:ascii="Tahoma" w:hAnsi="Tahoma" w:cs="Tahoma"/>
        </w:rPr>
        <w:t>autorităţi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similare</w:t>
      </w:r>
      <w:proofErr w:type="spellEnd"/>
      <w:r w:rsidRPr="002E17D1">
        <w:rPr>
          <w:rFonts w:ascii="Tahoma" w:hAnsi="Tahoma" w:cs="Tahoma"/>
        </w:rPr>
        <w:t>;</w:t>
      </w:r>
    </w:p>
    <w:p w:rsidR="00B242F5" w:rsidRPr="002E17D1" w:rsidRDefault="00B242F5" w:rsidP="00B242F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E17D1">
        <w:rPr>
          <w:rFonts w:ascii="Tahoma" w:hAnsi="Tahoma" w:cs="Tahoma"/>
        </w:rPr>
        <w:t>rapoarte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anuale</w:t>
      </w:r>
      <w:proofErr w:type="spellEnd"/>
      <w:r w:rsidRPr="002E17D1">
        <w:rPr>
          <w:rFonts w:ascii="Tahoma" w:hAnsi="Tahoma" w:cs="Tahoma"/>
        </w:rPr>
        <w:t>;</w:t>
      </w:r>
    </w:p>
    <w:p w:rsidR="00B242F5" w:rsidRPr="002E17D1" w:rsidRDefault="00B242F5" w:rsidP="00B242F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lang w:val="it-IT"/>
        </w:rPr>
      </w:pPr>
      <w:r w:rsidRPr="002E17D1">
        <w:rPr>
          <w:rFonts w:ascii="Tahoma" w:hAnsi="Tahoma" w:cs="Tahoma"/>
          <w:lang w:val="it-IT"/>
        </w:rPr>
        <w:t>studii, analize, programe, strategii, petiţii şi adrese;</w:t>
      </w:r>
    </w:p>
    <w:p w:rsidR="00B242F5" w:rsidRPr="002E17D1" w:rsidRDefault="00B242F5" w:rsidP="00B242F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E17D1">
        <w:rPr>
          <w:rFonts w:ascii="Tahoma" w:hAnsi="Tahoma" w:cs="Tahoma"/>
        </w:rPr>
        <w:t>dosare</w:t>
      </w:r>
      <w:proofErr w:type="spellEnd"/>
      <w:r w:rsidRPr="002E17D1">
        <w:rPr>
          <w:rFonts w:ascii="Tahoma" w:hAnsi="Tahoma" w:cs="Tahoma"/>
        </w:rPr>
        <w:t xml:space="preserve"> de </w:t>
      </w:r>
      <w:proofErr w:type="spellStart"/>
      <w:r w:rsidRPr="002E17D1">
        <w:rPr>
          <w:rFonts w:ascii="Tahoma" w:hAnsi="Tahoma" w:cs="Tahoma"/>
        </w:rPr>
        <w:t>achiziţie</w:t>
      </w:r>
      <w:proofErr w:type="spellEnd"/>
      <w:r w:rsidRPr="002E17D1">
        <w:rPr>
          <w:rFonts w:ascii="Tahoma" w:hAnsi="Tahoma" w:cs="Tahoma"/>
        </w:rPr>
        <w:t xml:space="preserve"> </w:t>
      </w:r>
      <w:proofErr w:type="spellStart"/>
      <w:r w:rsidRPr="002E17D1">
        <w:rPr>
          <w:rFonts w:ascii="Tahoma" w:hAnsi="Tahoma" w:cs="Tahoma"/>
        </w:rPr>
        <w:t>publică</w:t>
      </w:r>
      <w:proofErr w:type="spellEnd"/>
      <w:r w:rsidRPr="002E17D1">
        <w:rPr>
          <w:rFonts w:ascii="Tahoma" w:hAnsi="Tahoma" w:cs="Tahoma"/>
        </w:rPr>
        <w:t>;</w:t>
      </w:r>
    </w:p>
    <w:p w:rsidR="00B242F5" w:rsidRPr="002E17D1" w:rsidRDefault="00B242F5" w:rsidP="00B242F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E17D1">
        <w:rPr>
          <w:rFonts w:ascii="Tahoma" w:hAnsi="Tahoma" w:cs="Tahoma"/>
        </w:rPr>
        <w:t>procese</w:t>
      </w:r>
      <w:proofErr w:type="spellEnd"/>
      <w:r w:rsidRPr="002E17D1">
        <w:rPr>
          <w:rFonts w:ascii="Tahoma" w:hAnsi="Tahoma" w:cs="Tahoma"/>
        </w:rPr>
        <w:t xml:space="preserve"> – </w:t>
      </w:r>
      <w:proofErr w:type="spellStart"/>
      <w:r w:rsidRPr="002E17D1">
        <w:rPr>
          <w:rFonts w:ascii="Tahoma" w:hAnsi="Tahoma" w:cs="Tahoma"/>
        </w:rPr>
        <w:t>verbale</w:t>
      </w:r>
      <w:proofErr w:type="spellEnd"/>
      <w:r w:rsidRPr="002E17D1">
        <w:rPr>
          <w:rFonts w:ascii="Tahoma" w:hAnsi="Tahoma" w:cs="Tahoma"/>
        </w:rPr>
        <w:t>;</w:t>
      </w:r>
    </w:p>
    <w:p w:rsidR="00B242F5" w:rsidRPr="002E17D1" w:rsidRDefault="00B242F5" w:rsidP="00B242F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2E17D1">
        <w:rPr>
          <w:rFonts w:ascii="Tahoma" w:hAnsi="Tahoma" w:cs="Tahoma"/>
        </w:rPr>
        <w:t>avize</w:t>
      </w:r>
      <w:proofErr w:type="spellEnd"/>
      <w:r w:rsidRPr="002E17D1">
        <w:rPr>
          <w:rFonts w:ascii="Tahoma" w:hAnsi="Tahoma" w:cs="Tahoma"/>
        </w:rPr>
        <w:t>;</w:t>
      </w:r>
    </w:p>
    <w:p w:rsidR="00B242F5" w:rsidRPr="002E17D1" w:rsidRDefault="00B242F5" w:rsidP="00B242F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lang w:val="ro-RO" w:eastAsia="ro-RO"/>
        </w:rPr>
      </w:pPr>
      <w:r>
        <w:rPr>
          <w:rFonts w:ascii="Tahoma" w:hAnsi="Tahoma" w:cs="Tahoma"/>
          <w:lang w:val="ro-RO" w:eastAsia="ro-RO"/>
        </w:rPr>
        <w:t>lista actelor necesare în vederea eliberă</w:t>
      </w:r>
      <w:r w:rsidRPr="002E17D1">
        <w:rPr>
          <w:rFonts w:ascii="Tahoma" w:hAnsi="Tahoma" w:cs="Tahoma"/>
          <w:lang w:val="ro-RO" w:eastAsia="ro-RO"/>
        </w:rPr>
        <w:t>rii cardului european;</w:t>
      </w:r>
    </w:p>
    <w:p w:rsidR="00B242F5" w:rsidRPr="002E17D1" w:rsidRDefault="00B242F5" w:rsidP="00B242F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lang w:val="ro-RO" w:eastAsia="ro-RO"/>
        </w:rPr>
      </w:pPr>
      <w:r>
        <w:rPr>
          <w:rFonts w:ascii="Tahoma" w:hAnsi="Tahoma" w:cs="Tahoma"/>
          <w:lang w:val="ro-RO" w:eastAsia="ro-RO"/>
        </w:rPr>
        <w:t>lista actelor necesare î</w:t>
      </w:r>
      <w:r w:rsidRPr="002E17D1">
        <w:rPr>
          <w:rFonts w:ascii="Tahoma" w:hAnsi="Tahoma" w:cs="Tahoma"/>
          <w:lang w:val="ro-RO" w:eastAsia="ro-RO"/>
        </w:rPr>
        <w:t>n vederea incheierii contractului de asigurare privind calitatea</w:t>
      </w:r>
      <w:r>
        <w:rPr>
          <w:rFonts w:ascii="Tahoma" w:hAnsi="Tahoma" w:cs="Tahoma"/>
          <w:lang w:val="ro-RO" w:eastAsia="ro-RO"/>
        </w:rPr>
        <w:t xml:space="preserve"> de asigurat in sistemul asigurărilor sociale de sănă</w:t>
      </w:r>
      <w:r w:rsidRPr="002E17D1">
        <w:rPr>
          <w:rFonts w:ascii="Tahoma" w:hAnsi="Tahoma" w:cs="Tahoma"/>
          <w:lang w:val="ro-RO" w:eastAsia="ro-RO"/>
        </w:rPr>
        <w:t>tate;</w:t>
      </w:r>
    </w:p>
    <w:p w:rsidR="00B242F5" w:rsidRPr="002E17D1" w:rsidRDefault="00B242F5" w:rsidP="00B242F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lang w:val="ro-RO" w:eastAsia="ro-RO"/>
        </w:rPr>
      </w:pPr>
      <w:r>
        <w:rPr>
          <w:rFonts w:ascii="Tahoma" w:hAnsi="Tahoma" w:cs="Tahoma"/>
          <w:lang w:val="ro-RO" w:eastAsia="ro-RO"/>
        </w:rPr>
        <w:t>p</w:t>
      </w:r>
      <w:r w:rsidRPr="002E17D1">
        <w:rPr>
          <w:rFonts w:ascii="Tahoma" w:hAnsi="Tahoma" w:cs="Tahoma"/>
          <w:lang w:val="ro-RO" w:eastAsia="ro-RO"/>
        </w:rPr>
        <w:t>lanul anual de control –date statistice actualizate pe parcurs;</w:t>
      </w:r>
    </w:p>
    <w:p w:rsidR="00B242F5" w:rsidRPr="002E17D1" w:rsidRDefault="00B242F5" w:rsidP="00B242F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lang w:val="ro-RO" w:eastAsia="ro-RO"/>
        </w:rPr>
      </w:pPr>
      <w:r>
        <w:rPr>
          <w:rFonts w:ascii="Tahoma" w:hAnsi="Tahoma" w:cs="Tahoma"/>
          <w:lang w:val="ro-RO" w:eastAsia="ro-RO"/>
        </w:rPr>
        <w:t>raportă</w:t>
      </w:r>
      <w:r w:rsidRPr="002E17D1">
        <w:rPr>
          <w:rFonts w:ascii="Tahoma" w:hAnsi="Tahoma" w:cs="Tahoma"/>
          <w:lang w:val="ro-RO" w:eastAsia="ro-RO"/>
        </w:rPr>
        <w:t>ri statistice cu numarul de controale , sume recuperate , sume din amenzi;</w:t>
      </w:r>
    </w:p>
    <w:p w:rsidR="00B242F5" w:rsidRPr="002E17D1" w:rsidRDefault="00B242F5" w:rsidP="00B242F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lang w:val="ro-RO" w:eastAsia="ro-RO"/>
        </w:rPr>
      </w:pPr>
      <w:r>
        <w:rPr>
          <w:rFonts w:ascii="Tahoma" w:hAnsi="Tahoma" w:cs="Tahoma"/>
          <w:lang w:val="ro-RO" w:eastAsia="ro-RO"/>
        </w:rPr>
        <w:t>l</w:t>
      </w:r>
      <w:r w:rsidRPr="002E17D1">
        <w:rPr>
          <w:rFonts w:ascii="Tahoma" w:hAnsi="Tahoma" w:cs="Tahoma"/>
          <w:lang w:val="ro-RO" w:eastAsia="ro-RO"/>
        </w:rPr>
        <w:t>ista furnizorilor de s</w:t>
      </w:r>
      <w:r>
        <w:rPr>
          <w:rFonts w:ascii="Tahoma" w:hAnsi="Tahoma" w:cs="Tahoma"/>
          <w:lang w:val="ro-RO" w:eastAsia="ro-RO"/>
        </w:rPr>
        <w:t>ervicii medicale, farmaceutice ş</w:t>
      </w:r>
      <w:r w:rsidRPr="002E17D1">
        <w:rPr>
          <w:rFonts w:ascii="Tahoma" w:hAnsi="Tahoma" w:cs="Tahoma"/>
          <w:lang w:val="ro-RO" w:eastAsia="ro-RO"/>
        </w:rPr>
        <w:t>i dispozitive medicale;</w:t>
      </w:r>
    </w:p>
    <w:p w:rsidR="00B242F5" w:rsidRPr="002E17D1" w:rsidRDefault="00B242F5" w:rsidP="00B242F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lang w:val="ro-RO" w:eastAsia="ro-RO"/>
        </w:rPr>
      </w:pPr>
      <w:r>
        <w:rPr>
          <w:rFonts w:ascii="Tahoma" w:hAnsi="Tahoma" w:cs="Tahoma"/>
          <w:lang w:val="ro-RO" w:eastAsia="ro-RO"/>
        </w:rPr>
        <w:t>lista cu documente necesare în vederea contractării pe tipuri de asistenţă</w:t>
      </w:r>
      <w:r w:rsidRPr="002E17D1">
        <w:rPr>
          <w:rFonts w:ascii="Tahoma" w:hAnsi="Tahoma" w:cs="Tahoma"/>
          <w:lang w:val="ro-RO" w:eastAsia="ro-RO"/>
        </w:rPr>
        <w:t>.</w:t>
      </w:r>
    </w:p>
    <w:p w:rsidR="00B242F5" w:rsidRPr="002E17D1" w:rsidRDefault="00B242F5" w:rsidP="00B242F5">
      <w:pPr>
        <w:spacing w:after="0" w:line="240" w:lineRule="auto"/>
        <w:ind w:left="150"/>
        <w:jc w:val="both"/>
        <w:rPr>
          <w:rFonts w:ascii="Tahoma" w:hAnsi="Tahoma" w:cs="Tahoma"/>
          <w:lang w:val="ro-RO" w:eastAsia="ro-RO"/>
        </w:rPr>
      </w:pPr>
    </w:p>
    <w:p w:rsidR="00B242F5" w:rsidRDefault="00020528" w:rsidP="00B242F5">
      <w:pPr>
        <w:jc w:val="both"/>
        <w:rPr>
          <w:rFonts w:ascii="Tahoma" w:hAnsi="Tahoma" w:cs="Tahoma"/>
          <w:lang w:val="ro-RO" w:eastAsia="ro-RO"/>
        </w:rPr>
      </w:pPr>
      <w:hyperlink r:id="rId11" w:history="1">
        <w:r w:rsidR="00697641" w:rsidRPr="005C1629">
          <w:rPr>
            <w:rStyle w:val="Hyperlink"/>
            <w:rFonts w:ascii="Tahoma" w:hAnsi="Tahoma" w:cs="Tahoma"/>
            <w:lang w:val="ro-RO" w:eastAsia="ro-RO"/>
          </w:rPr>
          <w:t>https://cjastm.ro/atl_uploads_pf.php</w:t>
        </w:r>
      </w:hyperlink>
    </w:p>
    <w:p w:rsidR="00697641" w:rsidRPr="002E17D1" w:rsidRDefault="00697641" w:rsidP="00B242F5">
      <w:pPr>
        <w:jc w:val="both"/>
        <w:rPr>
          <w:rFonts w:ascii="Tahoma" w:hAnsi="Tahoma" w:cs="Tahoma"/>
          <w:lang w:val="ro-RO" w:eastAsia="ro-RO"/>
        </w:rPr>
      </w:pPr>
    </w:p>
    <w:p w:rsidR="00B242F5" w:rsidRPr="002E17D1" w:rsidRDefault="00B242F5" w:rsidP="00B242F5">
      <w:pPr>
        <w:jc w:val="both"/>
        <w:rPr>
          <w:rFonts w:ascii="Tahoma" w:hAnsi="Tahoma" w:cs="Tahoma"/>
          <w:b/>
          <w:lang w:val="ro-RO"/>
        </w:rPr>
      </w:pPr>
      <w:r w:rsidRPr="002E17D1">
        <w:rPr>
          <w:rFonts w:ascii="Tahoma" w:hAnsi="Tahoma" w:cs="Tahoma"/>
          <w:b/>
          <w:lang w:val="ro-RO"/>
        </w:rPr>
        <w:t>8.</w:t>
      </w:r>
      <w:r w:rsidRPr="002E17D1">
        <w:rPr>
          <w:rFonts w:ascii="Tahoma" w:hAnsi="Tahoma" w:cs="Tahoma"/>
          <w:b/>
          <w:lang w:val="ro-RO"/>
        </w:rPr>
        <w:tab/>
        <w:t xml:space="preserve"> Modalităţile de contestare a deciziei autorităţii sau instituţiei publice în situaţia în care persoana se consideră vătămată în privinţa dreptului de acces la informaţiile de interes public solicitate;</w:t>
      </w:r>
    </w:p>
    <w:p w:rsidR="00B242F5" w:rsidRPr="002E17D1" w:rsidRDefault="00B242F5" w:rsidP="00B242F5">
      <w:pPr>
        <w:pStyle w:val="NoSpacing"/>
        <w:jc w:val="both"/>
        <w:rPr>
          <w:rFonts w:ascii="Tahoma" w:hAnsi="Tahoma" w:cs="Tahoma"/>
          <w:lang w:val="ro-RO"/>
        </w:rPr>
      </w:pPr>
      <w:r w:rsidRPr="002E17D1">
        <w:rPr>
          <w:rFonts w:ascii="Tahoma" w:hAnsi="Tahoma" w:cs="Tahoma"/>
          <w:lang w:val="ro-RO"/>
        </w:rPr>
        <w:t xml:space="preserve">8. </w:t>
      </w:r>
      <w:r w:rsidRPr="002E17D1">
        <w:rPr>
          <w:rFonts w:ascii="Tahoma" w:hAnsi="Tahoma" w:cs="Tahoma"/>
          <w:lang w:val="ro-RO"/>
        </w:rPr>
        <w:tab/>
        <w:t>În cazul în care o persoană consideră că dreptul privind accesul la informaţiile de interes public a fost încălcat, aceasta se poate adresa cu reclamaţie administrativă conducătorului autorităţii sau instituţiei publice căreia i-a fost solicitată informaţia, în termen de 30 d</w:t>
      </w:r>
      <w:r>
        <w:rPr>
          <w:rFonts w:ascii="Tahoma" w:hAnsi="Tahoma" w:cs="Tahoma"/>
          <w:lang w:val="ro-RO"/>
        </w:rPr>
        <w:t>e zile de la luarea la cunostinţ</w:t>
      </w:r>
      <w:r w:rsidRPr="002E17D1">
        <w:rPr>
          <w:rFonts w:ascii="Tahoma" w:hAnsi="Tahoma" w:cs="Tahoma"/>
          <w:lang w:val="ro-RO"/>
        </w:rPr>
        <w:t>ă a refuzului explicit s</w:t>
      </w:r>
      <w:r>
        <w:rPr>
          <w:rFonts w:ascii="Tahoma" w:hAnsi="Tahoma" w:cs="Tahoma"/>
          <w:lang w:val="ro-RO"/>
        </w:rPr>
        <w:t>au tacit de furnizare a informaţi</w:t>
      </w:r>
      <w:r w:rsidRPr="002E17D1">
        <w:rPr>
          <w:rFonts w:ascii="Tahoma" w:hAnsi="Tahoma" w:cs="Tahoma"/>
          <w:lang w:val="ro-RO"/>
        </w:rPr>
        <w:t>ei. </w:t>
      </w:r>
    </w:p>
    <w:p w:rsidR="00B242F5" w:rsidRPr="002E17D1" w:rsidRDefault="00B242F5" w:rsidP="00B242F5">
      <w:pPr>
        <w:jc w:val="both"/>
        <w:rPr>
          <w:rFonts w:ascii="Tahoma" w:hAnsi="Tahoma" w:cs="Tahoma"/>
          <w:lang w:val="ro-RO"/>
        </w:rPr>
      </w:pPr>
      <w:r w:rsidRPr="002E17D1">
        <w:rPr>
          <w:rFonts w:ascii="Tahoma" w:hAnsi="Tahoma" w:cs="Tahoma"/>
          <w:lang w:val="ro-RO"/>
        </w:rPr>
        <w:t xml:space="preserve">           De asemenea, în cazul în care o persoană </w:t>
      </w:r>
      <w:r w:rsidRPr="002E17D1">
        <w:rPr>
          <w:rFonts w:ascii="Tahoma" w:hAnsi="Tahoma" w:cs="Tahoma"/>
          <w:color w:val="000000"/>
          <w:lang w:val="ro-RO"/>
        </w:rPr>
        <w:t xml:space="preserve">se consideră vătămată în drepturile sale, prevăzute în legea 544/2001, </w:t>
      </w:r>
      <w:r w:rsidRPr="002E17D1">
        <w:rPr>
          <w:rFonts w:ascii="Tahoma" w:hAnsi="Tahoma" w:cs="Tahoma"/>
          <w:lang w:val="ro-RO"/>
        </w:rPr>
        <w:t>poate face plângere la secţia de contencios administrativ a tribunalului în a cărei rază teritorială domiciliază sau în a cărei rază teritorială se află sediul autorităţii sau instituţiei publice. Plângerea se face în termen de 30 de zile de la data expirării termenului prevăzut la art. 7 din Legea nr. 544/2001.</w:t>
      </w:r>
    </w:p>
    <w:p w:rsidR="00B242F5" w:rsidRDefault="00020528" w:rsidP="00B242F5">
      <w:pPr>
        <w:jc w:val="both"/>
        <w:rPr>
          <w:rFonts w:ascii="Tahoma" w:hAnsi="Tahoma" w:cs="Tahoma"/>
          <w:lang w:val="ro-RO"/>
        </w:rPr>
      </w:pPr>
      <w:hyperlink r:id="rId12" w:history="1">
        <w:r w:rsidR="00697641" w:rsidRPr="005C1629">
          <w:rPr>
            <w:rStyle w:val="Hyperlink"/>
            <w:rFonts w:ascii="Tahoma" w:hAnsi="Tahoma" w:cs="Tahoma"/>
            <w:lang w:val="ro-RO"/>
          </w:rPr>
          <w:t>http://cas.cnas.ro/cjastm/page/acces-la-informatii-conform-legii-nr-544-2001.html</w:t>
        </w:r>
      </w:hyperlink>
    </w:p>
    <w:p w:rsidR="00697641" w:rsidRPr="002E17D1" w:rsidRDefault="00697641" w:rsidP="00B242F5">
      <w:pPr>
        <w:jc w:val="both"/>
        <w:rPr>
          <w:rFonts w:ascii="Tahoma" w:hAnsi="Tahoma" w:cs="Tahoma"/>
          <w:lang w:val="ro-RO"/>
        </w:rPr>
      </w:pPr>
    </w:p>
    <w:p w:rsidR="00B242F5" w:rsidRDefault="00B242F5" w:rsidP="00B242F5"/>
    <w:sectPr w:rsidR="00B242F5" w:rsidSect="00653A71">
      <w:headerReference w:type="default" r:id="rId13"/>
      <w:pgSz w:w="11906" w:h="16838" w:code="9"/>
      <w:pgMar w:top="1979" w:right="386" w:bottom="1079" w:left="1080" w:header="53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4F" w:rsidRDefault="00360C4F" w:rsidP="00B53C09">
      <w:pPr>
        <w:spacing w:after="0" w:line="240" w:lineRule="auto"/>
      </w:pPr>
      <w:r>
        <w:separator/>
      </w:r>
    </w:p>
  </w:endnote>
  <w:endnote w:type="continuationSeparator" w:id="0">
    <w:p w:rsidR="00360C4F" w:rsidRDefault="00360C4F" w:rsidP="00B5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4F" w:rsidRDefault="00360C4F" w:rsidP="00B53C09">
      <w:pPr>
        <w:spacing w:after="0" w:line="240" w:lineRule="auto"/>
      </w:pPr>
      <w:r>
        <w:separator/>
      </w:r>
    </w:p>
  </w:footnote>
  <w:footnote w:type="continuationSeparator" w:id="0">
    <w:p w:rsidR="00360C4F" w:rsidRDefault="00360C4F" w:rsidP="00B5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09" w:rsidRDefault="00B53C09" w:rsidP="00B53C09">
    <w:pPr>
      <w:pStyle w:val="NoSpacing"/>
    </w:pPr>
  </w:p>
  <w:p w:rsidR="00B53C09" w:rsidRPr="00B242F5" w:rsidRDefault="00B53C09" w:rsidP="00B53C09">
    <w:pPr>
      <w:pStyle w:val="NoSpacing"/>
      <w:rPr>
        <w:sz w:val="24"/>
        <w:szCs w:val="24"/>
      </w:rPr>
    </w:pPr>
    <w:r>
      <w:t xml:space="preserve">                                    </w:t>
    </w:r>
    <w:r w:rsidRPr="00B242F5">
      <w:rPr>
        <w:sz w:val="24"/>
        <w:szCs w:val="24"/>
      </w:rPr>
      <w:t>CASA NAŢIONALĂ DE ASIGURĂRI DE SĂNĂTATE</w:t>
    </w:r>
  </w:p>
  <w:p w:rsidR="00B53C09" w:rsidRPr="00B242F5" w:rsidRDefault="00020528" w:rsidP="00B53C09">
    <w:pPr>
      <w:pStyle w:val="NoSpacing"/>
      <w:rPr>
        <w:b/>
        <w:sz w:val="24"/>
        <w:szCs w:val="24"/>
      </w:rPr>
    </w:pPr>
    <w:r w:rsidRPr="00020528">
      <w:rPr>
        <w:sz w:val="24"/>
        <w:szCs w:val="24"/>
        <w:lang w:val="ro-RO"/>
      </w:rPr>
      <w:pict>
        <v:group id="_x0000_s1027" style="position:absolute;margin-left:-9.8pt;margin-top:-17.5pt;width:90pt;height:68pt;z-index:251658240" coordorigin="8640,750" coordsize="2160,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8640;top:750;width:2064;height:763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8640;top:1575;width:2160;height:540" stroked="f">
            <v:textbox style="mso-next-textbox:#_x0000_s1029">
              <w:txbxContent>
                <w:p w:rsidR="00B53C09" w:rsidRDefault="00B53C09" w:rsidP="00B53C09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C N A S</w:t>
                  </w:r>
                </w:p>
                <w:p w:rsidR="00B53C09" w:rsidRDefault="00B53C09" w:rsidP="00B53C09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v:group>
        <o:OLEObject Type="Embed" ProgID="CorelDRAW.Graphic.9" ShapeID="_x0000_s1028" DrawAspect="Content" ObjectID="_1721034890" r:id="rId2"/>
      </w:pict>
    </w:r>
    <w:r w:rsidR="00B53C09" w:rsidRPr="00B242F5">
      <w:rPr>
        <w:b/>
        <w:sz w:val="24"/>
        <w:szCs w:val="24"/>
      </w:rPr>
      <w:t xml:space="preserve">              </w:t>
    </w:r>
    <w:r w:rsidR="00B242F5">
      <w:rPr>
        <w:b/>
        <w:sz w:val="24"/>
        <w:szCs w:val="24"/>
      </w:rPr>
      <w:t xml:space="preserve">                   </w:t>
    </w:r>
    <w:r w:rsidR="00B53C09" w:rsidRPr="00B242F5">
      <w:rPr>
        <w:b/>
        <w:sz w:val="24"/>
        <w:szCs w:val="24"/>
      </w:rPr>
      <w:t>CASA JUDEŢEANĂ DE ASIGURĂRI DE SĂNĂTATE TIMIŞ</w:t>
    </w:r>
  </w:p>
  <w:p w:rsidR="00B53C09" w:rsidRPr="00B242F5" w:rsidRDefault="00B53C09" w:rsidP="00B53C09">
    <w:pPr>
      <w:pStyle w:val="NoSpacing"/>
      <w:rPr>
        <w:b/>
        <w:iCs/>
        <w:sz w:val="24"/>
        <w:szCs w:val="24"/>
      </w:rPr>
    </w:pPr>
    <w:r w:rsidRPr="00B242F5">
      <w:rPr>
        <w:b/>
        <w:sz w:val="24"/>
        <w:szCs w:val="24"/>
      </w:rPr>
      <w:tab/>
    </w:r>
    <w:r w:rsidRPr="00B242F5">
      <w:rPr>
        <w:b/>
        <w:sz w:val="24"/>
        <w:szCs w:val="24"/>
      </w:rPr>
      <w:tab/>
      <w:t xml:space="preserve">       </w:t>
    </w:r>
    <w:r w:rsidRPr="00B242F5">
      <w:rPr>
        <w:b/>
        <w:iCs/>
        <w:sz w:val="24"/>
        <w:szCs w:val="24"/>
      </w:rPr>
      <w:t xml:space="preserve">Str. CORBULUI NR. 4; cod </w:t>
    </w:r>
    <w:proofErr w:type="gramStart"/>
    <w:r w:rsidRPr="00B242F5">
      <w:rPr>
        <w:b/>
        <w:iCs/>
        <w:sz w:val="24"/>
        <w:szCs w:val="24"/>
      </w:rPr>
      <w:t>300234  –</w:t>
    </w:r>
    <w:proofErr w:type="gramEnd"/>
    <w:r w:rsidRPr="00B242F5">
      <w:rPr>
        <w:b/>
        <w:iCs/>
        <w:sz w:val="24"/>
        <w:szCs w:val="24"/>
      </w:rPr>
      <w:t xml:space="preserve"> TIMIŞOARA </w:t>
    </w:r>
  </w:p>
  <w:p w:rsidR="00B53C09" w:rsidRPr="00B242F5" w:rsidRDefault="00B53C09" w:rsidP="00B53C09">
    <w:pPr>
      <w:pStyle w:val="NoSpacing"/>
      <w:rPr>
        <w:b/>
        <w:sz w:val="24"/>
        <w:szCs w:val="24"/>
      </w:rPr>
    </w:pPr>
    <w:r w:rsidRPr="00B242F5">
      <w:rPr>
        <w:b/>
        <w:sz w:val="24"/>
        <w:szCs w:val="24"/>
      </w:rPr>
      <w:tab/>
    </w:r>
    <w:r w:rsidRPr="00B242F5">
      <w:rPr>
        <w:b/>
        <w:sz w:val="24"/>
        <w:szCs w:val="24"/>
      </w:rPr>
      <w:tab/>
      <w:t xml:space="preserve">       TEL: (0256) 294484; FAX: (0256</w:t>
    </w:r>
    <w:proofErr w:type="gramStart"/>
    <w:r w:rsidRPr="00B242F5">
      <w:rPr>
        <w:b/>
        <w:sz w:val="24"/>
        <w:szCs w:val="24"/>
      </w:rPr>
      <w:t>)  492115</w:t>
    </w:r>
    <w:proofErr w:type="gramEnd"/>
  </w:p>
  <w:p w:rsidR="00B53C09" w:rsidRPr="00B242F5" w:rsidRDefault="00B53C09" w:rsidP="00B53C09">
    <w:pPr>
      <w:pStyle w:val="NoSpacing"/>
      <w:rPr>
        <w:b/>
        <w:sz w:val="24"/>
        <w:szCs w:val="24"/>
      </w:rPr>
    </w:pPr>
    <w:r w:rsidRPr="00B242F5">
      <w:rPr>
        <w:b/>
        <w:sz w:val="24"/>
        <w:szCs w:val="24"/>
      </w:rPr>
      <w:t xml:space="preserve">                                    </w:t>
    </w:r>
    <w:hyperlink r:id="rId3" w:history="1">
      <w:r w:rsidRPr="00B242F5">
        <w:rPr>
          <w:rStyle w:val="Hyperlink"/>
          <w:sz w:val="24"/>
          <w:szCs w:val="24"/>
        </w:rPr>
        <w:t>secretariat@cjastm.ro</w:t>
      </w:r>
    </w:hyperlink>
    <w:r w:rsidRPr="00B242F5">
      <w:rPr>
        <w:b/>
        <w:sz w:val="24"/>
        <w:szCs w:val="24"/>
      </w:rPr>
      <w:t xml:space="preserve"> COD FISCAL 2483580</w:t>
    </w:r>
  </w:p>
  <w:p w:rsidR="00FA05E9" w:rsidRDefault="00360C4F" w:rsidP="00B53C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A51"/>
    <w:multiLevelType w:val="hybridMultilevel"/>
    <w:tmpl w:val="0B0E9458"/>
    <w:lvl w:ilvl="0" w:tplc="04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414F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6795B77"/>
    <w:multiLevelType w:val="hybridMultilevel"/>
    <w:tmpl w:val="365E415C"/>
    <w:lvl w:ilvl="0" w:tplc="04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64FE7"/>
    <w:multiLevelType w:val="multilevel"/>
    <w:tmpl w:val="48BA9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F024A47"/>
    <w:multiLevelType w:val="hybridMultilevel"/>
    <w:tmpl w:val="F58822D0"/>
    <w:lvl w:ilvl="0" w:tplc="3DBCD424">
      <w:start w:val="7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53C09"/>
    <w:rsid w:val="00020528"/>
    <w:rsid w:val="00104343"/>
    <w:rsid w:val="00326C92"/>
    <w:rsid w:val="00330197"/>
    <w:rsid w:val="00360C4F"/>
    <w:rsid w:val="00515979"/>
    <w:rsid w:val="00697641"/>
    <w:rsid w:val="006F1352"/>
    <w:rsid w:val="00737CC7"/>
    <w:rsid w:val="008040CE"/>
    <w:rsid w:val="008B69AB"/>
    <w:rsid w:val="0098160A"/>
    <w:rsid w:val="009C0081"/>
    <w:rsid w:val="009C1EBC"/>
    <w:rsid w:val="00B242F5"/>
    <w:rsid w:val="00B53C09"/>
    <w:rsid w:val="00E00400"/>
    <w:rsid w:val="00F31A1E"/>
    <w:rsid w:val="00F549BA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09"/>
    <w:pPr>
      <w:spacing w:after="200" w:line="276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B53C0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09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B53C09"/>
    <w:rPr>
      <w:color w:val="0000FF"/>
      <w:u w:val="single"/>
    </w:rPr>
  </w:style>
  <w:style w:type="paragraph" w:styleId="NormalWeb">
    <w:name w:val="Normal (Web)"/>
    <w:basedOn w:val="Normal"/>
    <w:rsid w:val="00B53C0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53C09"/>
    <w:rPr>
      <w:b/>
      <w:bCs/>
    </w:rPr>
  </w:style>
  <w:style w:type="paragraph" w:styleId="NoSpacing">
    <w:name w:val="No Spacing"/>
    <w:qFormat/>
    <w:rsid w:val="00B53C09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5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C0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09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53C09"/>
    <w:rPr>
      <w:rFonts w:ascii="Times New Roman" w:eastAsia="Times New Roman" w:hAnsi="Times New Roman" w:cs="Times New Roman"/>
      <w:b/>
      <w:bCs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69764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.cnas.ro/cjastm/page/program-audiente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s.cnas.ro/cjastm/page/relatii-publice.html" TargetMode="External"/><Relationship Id="rId12" Type="http://schemas.openxmlformats.org/officeDocument/2006/relationships/hyperlink" Target="http://cas.cnas.ro/cjastm/page/acces-la-informatii-conform-legii-nr-544-20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jastm.ro/atl_uploads_pf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as.cnas.ro/cjastm/page/bugetul-de-venituri-i-cheltuiel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s.cnas.ro/cjastm/page/date-de-contact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jast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Marcu</dc:creator>
  <cp:lastModifiedBy>Mariana Marcu</cp:lastModifiedBy>
  <cp:revision>11</cp:revision>
  <dcterms:created xsi:type="dcterms:W3CDTF">2022-07-11T10:43:00Z</dcterms:created>
  <dcterms:modified xsi:type="dcterms:W3CDTF">2022-08-03T09:28:00Z</dcterms:modified>
</cp:coreProperties>
</file>